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A2838" w14:textId="0815DE8A" w:rsidR="005F4603" w:rsidRDefault="005F4603" w:rsidP="00B9105C">
      <w:pPr>
        <w:jc w:val="both"/>
        <w:rPr>
          <w:sz w:val="24"/>
          <w:szCs w:val="24"/>
        </w:rPr>
      </w:pPr>
    </w:p>
    <w:p w14:paraId="4A0700B7" w14:textId="09B3493F" w:rsidR="005F4603" w:rsidRDefault="005F4603" w:rsidP="00B9105C">
      <w:pPr>
        <w:jc w:val="both"/>
        <w:rPr>
          <w:sz w:val="24"/>
          <w:szCs w:val="24"/>
        </w:rPr>
      </w:pPr>
    </w:p>
    <w:p w14:paraId="3E0DA46B" w14:textId="2C696EFE" w:rsidR="005F4603" w:rsidRDefault="005F4603" w:rsidP="00B9105C">
      <w:pPr>
        <w:jc w:val="both"/>
        <w:rPr>
          <w:sz w:val="24"/>
          <w:szCs w:val="24"/>
        </w:rPr>
      </w:pPr>
    </w:p>
    <w:p w14:paraId="0DCCDAA3" w14:textId="77777777" w:rsidR="00437E9B" w:rsidRDefault="00437E9B" w:rsidP="00437E9B">
      <w:pPr>
        <w:spacing w:after="0" w:line="240" w:lineRule="auto"/>
        <w:jc w:val="center"/>
      </w:pPr>
      <w:r w:rsidRPr="004C4574">
        <w:rPr>
          <w:noProof/>
        </w:rPr>
        <w:drawing>
          <wp:inline distT="0" distB="0" distL="0" distR="0" wp14:anchorId="31419817" wp14:editId="412C315F">
            <wp:extent cx="1465580" cy="1465580"/>
            <wp:effectExtent l="0" t="0" r="1270" b="1270"/>
            <wp:docPr id="6" name="Imagem 6" descr="e:\Documents\Semente\QR Code projeto a semen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cuments\Semente\QR Code projeto a sement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432" cy="1485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EC45E2" w14:textId="77777777" w:rsidR="00437E9B" w:rsidRPr="004C4574" w:rsidRDefault="00437E9B" w:rsidP="00437E9B">
      <w:pPr>
        <w:spacing w:after="0" w:line="240" w:lineRule="auto"/>
        <w:jc w:val="center"/>
        <w:rPr>
          <w:b/>
          <w:i/>
        </w:rPr>
      </w:pPr>
      <w:r w:rsidRPr="004C4574">
        <w:rPr>
          <w:b/>
          <w:i/>
        </w:rPr>
        <w:t>Saiba mais</w:t>
      </w:r>
    </w:p>
    <w:p w14:paraId="7C34AD4A" w14:textId="0BE8EE97" w:rsidR="005F4603" w:rsidRDefault="005F4603" w:rsidP="00B9105C">
      <w:pPr>
        <w:jc w:val="both"/>
        <w:rPr>
          <w:sz w:val="24"/>
          <w:szCs w:val="24"/>
        </w:rPr>
      </w:pPr>
    </w:p>
    <w:p w14:paraId="0215D054" w14:textId="19E5E635" w:rsidR="005F4603" w:rsidRDefault="005F4603" w:rsidP="00B9105C">
      <w:pPr>
        <w:jc w:val="both"/>
        <w:rPr>
          <w:sz w:val="24"/>
          <w:szCs w:val="24"/>
        </w:rPr>
      </w:pPr>
    </w:p>
    <w:p w14:paraId="23BD41DF" w14:textId="2E94BE7C" w:rsidR="005F4603" w:rsidRDefault="005F4603" w:rsidP="00B9105C">
      <w:pPr>
        <w:jc w:val="both"/>
        <w:rPr>
          <w:sz w:val="24"/>
          <w:szCs w:val="24"/>
        </w:rPr>
      </w:pPr>
    </w:p>
    <w:p w14:paraId="1B5C76E9" w14:textId="77777777" w:rsidR="005F4603" w:rsidRDefault="005F4603" w:rsidP="00B9105C">
      <w:pPr>
        <w:jc w:val="both"/>
        <w:rPr>
          <w:sz w:val="24"/>
          <w:szCs w:val="24"/>
        </w:rPr>
      </w:pPr>
    </w:p>
    <w:p w14:paraId="25487846" w14:textId="683ACC46" w:rsidR="005F4603" w:rsidRDefault="005F4603" w:rsidP="00B9105C">
      <w:pPr>
        <w:jc w:val="both"/>
        <w:rPr>
          <w:sz w:val="24"/>
          <w:szCs w:val="24"/>
        </w:rPr>
      </w:pPr>
    </w:p>
    <w:p w14:paraId="61C8301C" w14:textId="77777777" w:rsidR="005F4603" w:rsidRPr="005F4603" w:rsidRDefault="005F4603" w:rsidP="005F4603">
      <w:pPr>
        <w:pBdr>
          <w:bottom w:val="single" w:sz="4" w:space="1" w:color="auto"/>
        </w:pBdr>
        <w:spacing w:line="312" w:lineRule="atLeast"/>
        <w:jc w:val="center"/>
        <w:textAlignment w:val="top"/>
        <w:rPr>
          <w:rFonts w:eastAsia="Times New Roman" w:cs="Arial"/>
          <w:b/>
          <w:i/>
          <w:color w:val="385623" w:themeColor="accent6" w:themeShade="80"/>
          <w:sz w:val="28"/>
          <w:szCs w:val="28"/>
        </w:rPr>
      </w:pPr>
      <w:r w:rsidRPr="005F4603">
        <w:rPr>
          <w:rFonts w:eastAsia="Times New Roman" w:cs="Arial"/>
          <w:b/>
          <w:i/>
          <w:color w:val="385623" w:themeColor="accent6" w:themeShade="80"/>
          <w:sz w:val="28"/>
          <w:szCs w:val="28"/>
        </w:rPr>
        <w:t>Informações Gerais</w:t>
      </w:r>
    </w:p>
    <w:p w14:paraId="57EA8141" w14:textId="77777777" w:rsidR="005F4603" w:rsidRPr="005F4603" w:rsidRDefault="005F4603" w:rsidP="005F4603">
      <w:pPr>
        <w:spacing w:after="0" w:line="240" w:lineRule="auto"/>
        <w:jc w:val="center"/>
        <w:textAlignment w:val="top"/>
        <w:rPr>
          <w:rFonts w:eastAsia="Times New Roman" w:cs="Arial"/>
          <w:b/>
          <w:sz w:val="28"/>
          <w:szCs w:val="28"/>
        </w:rPr>
      </w:pPr>
      <w:r w:rsidRPr="005F4603">
        <w:rPr>
          <w:rFonts w:eastAsia="Times New Roman" w:cs="Arial"/>
          <w:b/>
          <w:sz w:val="28"/>
          <w:szCs w:val="28"/>
        </w:rPr>
        <w:t>Associação Projeto A Semente</w:t>
      </w:r>
    </w:p>
    <w:p w14:paraId="5A6D87B5" w14:textId="77777777" w:rsidR="005F4603" w:rsidRPr="005F4603" w:rsidRDefault="005F4603" w:rsidP="005F4603">
      <w:pPr>
        <w:spacing w:after="0" w:line="240" w:lineRule="auto"/>
        <w:jc w:val="center"/>
        <w:textAlignment w:val="top"/>
        <w:rPr>
          <w:rFonts w:eastAsia="Times New Roman" w:cs="Arial"/>
          <w:b/>
          <w:sz w:val="28"/>
          <w:szCs w:val="28"/>
        </w:rPr>
      </w:pPr>
      <w:r w:rsidRPr="005F4603">
        <w:rPr>
          <w:rFonts w:eastAsia="Times New Roman" w:cs="Arial"/>
          <w:b/>
          <w:sz w:val="28"/>
          <w:szCs w:val="28"/>
        </w:rPr>
        <w:t>CNPJ 28.690.172/0001-53</w:t>
      </w:r>
    </w:p>
    <w:p w14:paraId="36FC1694" w14:textId="77777777" w:rsidR="005F4603" w:rsidRPr="005F4603" w:rsidRDefault="005F4603" w:rsidP="005F4603">
      <w:pPr>
        <w:spacing w:after="0" w:line="240" w:lineRule="auto"/>
        <w:jc w:val="both"/>
        <w:textAlignment w:val="top"/>
        <w:rPr>
          <w:rFonts w:eastAsia="Times New Roman" w:cs="Arial"/>
          <w:b/>
          <w:sz w:val="14"/>
          <w:szCs w:val="28"/>
        </w:rPr>
      </w:pPr>
    </w:p>
    <w:tbl>
      <w:tblPr>
        <w:tblStyle w:val="Tabelacomgrade"/>
        <w:tblW w:w="48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253"/>
      </w:tblGrid>
      <w:tr w:rsidR="005F4603" w14:paraId="5D80F929" w14:textId="77777777" w:rsidTr="005F4603">
        <w:trPr>
          <w:jc w:val="center"/>
        </w:trPr>
        <w:tc>
          <w:tcPr>
            <w:tcW w:w="567" w:type="dxa"/>
            <w:vAlign w:val="center"/>
          </w:tcPr>
          <w:p w14:paraId="4D83434F" w14:textId="77777777" w:rsidR="005F4603" w:rsidRDefault="005F4603" w:rsidP="00217D7A">
            <w:pPr>
              <w:tabs>
                <w:tab w:val="left" w:pos="1078"/>
              </w:tabs>
              <w:spacing w:after="40"/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59568614" wp14:editId="676291AB">
                  <wp:extent cx="223520" cy="223520"/>
                  <wp:effectExtent l="0" t="0" r="5080" b="5080"/>
                  <wp:docPr id="45" name="Imagem 45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 descr="em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125" cy="22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14:paraId="3FB9FF39" w14:textId="77777777" w:rsidR="005F4603" w:rsidRPr="006D1163" w:rsidRDefault="005F4603" w:rsidP="00217D7A">
            <w:pPr>
              <w:tabs>
                <w:tab w:val="left" w:pos="1078"/>
              </w:tabs>
              <w:spacing w:after="40"/>
              <w:rPr>
                <w:rFonts w:eastAsia="Times New Roman" w:cs="Arial"/>
                <w:sz w:val="26"/>
                <w:szCs w:val="26"/>
                <w:lang w:eastAsia="pt-BR"/>
              </w:rPr>
            </w:pPr>
            <w:r w:rsidRPr="006D1163">
              <w:rPr>
                <w:sz w:val="26"/>
                <w:szCs w:val="26"/>
              </w:rPr>
              <w:t>projetoasemente@gmail.com</w:t>
            </w:r>
          </w:p>
        </w:tc>
      </w:tr>
      <w:tr w:rsidR="005F4603" w14:paraId="46BF9A67" w14:textId="77777777" w:rsidTr="005F4603">
        <w:trPr>
          <w:jc w:val="center"/>
        </w:trPr>
        <w:tc>
          <w:tcPr>
            <w:tcW w:w="567" w:type="dxa"/>
            <w:vAlign w:val="center"/>
          </w:tcPr>
          <w:p w14:paraId="37E3705D" w14:textId="77777777" w:rsidR="005F4603" w:rsidRDefault="005F4603" w:rsidP="00217D7A">
            <w:pPr>
              <w:tabs>
                <w:tab w:val="left" w:pos="1078"/>
              </w:tabs>
              <w:spacing w:after="40"/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4B7B363F" wp14:editId="50DCE2A8">
                  <wp:extent cx="224105" cy="224105"/>
                  <wp:effectExtent l="0" t="0" r="5080" b="5080"/>
                  <wp:docPr id="47" name="Imagem 47" descr="B:\Downloads\faceboo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B:\Downloads\faceboo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808" cy="2338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14:paraId="2B5A6ACA" w14:textId="77777777" w:rsidR="005F4603" w:rsidRPr="006D1163" w:rsidRDefault="005F4603" w:rsidP="00217D7A">
            <w:pPr>
              <w:tabs>
                <w:tab w:val="left" w:pos="1078"/>
              </w:tabs>
              <w:spacing w:after="40"/>
              <w:rPr>
                <w:rFonts w:eastAsia="Times New Roman" w:cs="Arial"/>
                <w:sz w:val="26"/>
                <w:szCs w:val="26"/>
                <w:lang w:eastAsia="pt-BR"/>
              </w:rPr>
            </w:pPr>
            <w:r w:rsidRPr="006D1163">
              <w:rPr>
                <w:sz w:val="26"/>
                <w:szCs w:val="26"/>
              </w:rPr>
              <w:t>www.facebook.com/projetoasemente</w:t>
            </w:r>
          </w:p>
        </w:tc>
      </w:tr>
      <w:tr w:rsidR="005F4603" w14:paraId="4FBA6743" w14:textId="77777777" w:rsidTr="005F4603">
        <w:trPr>
          <w:jc w:val="center"/>
        </w:trPr>
        <w:tc>
          <w:tcPr>
            <w:tcW w:w="567" w:type="dxa"/>
            <w:vAlign w:val="center"/>
          </w:tcPr>
          <w:p w14:paraId="3F934526" w14:textId="77777777" w:rsidR="005F4603" w:rsidRDefault="005F4603" w:rsidP="00217D7A">
            <w:pPr>
              <w:tabs>
                <w:tab w:val="left" w:pos="1078"/>
              </w:tabs>
              <w:spacing w:after="40"/>
              <w:rPr>
                <w:rFonts w:eastAsia="Times New Roman" w:cs="Arial"/>
                <w:sz w:val="24"/>
                <w:szCs w:val="24"/>
                <w:lang w:eastAsia="pt-BR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44F023B8" wp14:editId="4B9717C5">
                  <wp:extent cx="235612" cy="235612"/>
                  <wp:effectExtent l="0" t="0" r="0" b="0"/>
                  <wp:docPr id="50" name="Imagem 50" descr="B:\Downloads\whatsap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B:\Downloads\whatsap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873" cy="2428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14:paraId="0FD09395" w14:textId="77777777" w:rsidR="005F4603" w:rsidRPr="006D1163" w:rsidRDefault="005F4603" w:rsidP="00217D7A">
            <w:pPr>
              <w:tabs>
                <w:tab w:val="left" w:pos="1078"/>
              </w:tabs>
              <w:spacing w:after="40"/>
              <w:rPr>
                <w:rFonts w:eastAsia="Times New Roman" w:cs="Arial"/>
                <w:sz w:val="26"/>
                <w:szCs w:val="26"/>
                <w:lang w:eastAsia="pt-BR"/>
              </w:rPr>
            </w:pPr>
            <w:r w:rsidRPr="006D1163">
              <w:rPr>
                <w:sz w:val="26"/>
                <w:szCs w:val="26"/>
              </w:rPr>
              <w:t>047 99104.6510</w:t>
            </w:r>
          </w:p>
        </w:tc>
      </w:tr>
      <w:tr w:rsidR="005F4603" w14:paraId="35C4C8C2" w14:textId="77777777" w:rsidTr="005F4603">
        <w:trPr>
          <w:jc w:val="center"/>
        </w:trPr>
        <w:tc>
          <w:tcPr>
            <w:tcW w:w="567" w:type="dxa"/>
            <w:vAlign w:val="center"/>
          </w:tcPr>
          <w:p w14:paraId="3D184EA8" w14:textId="77777777" w:rsidR="005F4603" w:rsidRDefault="005F4603" w:rsidP="00217D7A">
            <w:pPr>
              <w:tabs>
                <w:tab w:val="left" w:pos="1078"/>
              </w:tabs>
              <w:spacing w:after="40"/>
              <w:rPr>
                <w:noProof/>
                <w:sz w:val="20"/>
                <w:szCs w:val="20"/>
                <w:lang w:eastAsia="pt-BR"/>
              </w:rPr>
            </w:pPr>
            <w:r>
              <w:rPr>
                <w:noProof/>
              </w:rPr>
              <w:drawing>
                <wp:inline distT="0" distB="0" distL="0" distR="0" wp14:anchorId="7E77B6CE" wp14:editId="30126EEA">
                  <wp:extent cx="219430" cy="219430"/>
                  <wp:effectExtent l="0" t="0" r="9525" b="9525"/>
                  <wp:docPr id="7" name="Image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309" cy="227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14:paraId="688E4A49" w14:textId="77777777" w:rsidR="005F4603" w:rsidRPr="006D1163" w:rsidRDefault="005F4603" w:rsidP="00217D7A">
            <w:pPr>
              <w:tabs>
                <w:tab w:val="left" w:pos="1078"/>
              </w:tabs>
              <w:spacing w:after="40"/>
              <w:rPr>
                <w:sz w:val="26"/>
                <w:szCs w:val="26"/>
              </w:rPr>
            </w:pPr>
            <w:r w:rsidRPr="006D1163">
              <w:rPr>
                <w:sz w:val="26"/>
                <w:szCs w:val="26"/>
              </w:rPr>
              <w:t>@projetoasemente</w:t>
            </w:r>
          </w:p>
        </w:tc>
      </w:tr>
    </w:tbl>
    <w:p w14:paraId="32BB9822" w14:textId="77777777" w:rsidR="005F4603" w:rsidRPr="00B9105C" w:rsidRDefault="005F4603" w:rsidP="00B9105C">
      <w:pPr>
        <w:jc w:val="both"/>
        <w:rPr>
          <w:sz w:val="24"/>
          <w:szCs w:val="24"/>
        </w:rPr>
      </w:pPr>
    </w:p>
    <w:p w14:paraId="6AD493E7" w14:textId="50FE48EE" w:rsidR="005F4603" w:rsidRDefault="00BE1256" w:rsidP="005F4603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Cambria" w:hAnsi="Cambria" w:cs="Calibri"/>
          <w:lang w:val="pt"/>
        </w:rPr>
      </w:pPr>
      <w:r w:rsidRPr="00B9105C">
        <w:rPr>
          <w:sz w:val="24"/>
          <w:szCs w:val="24"/>
        </w:rPr>
        <w:br w:type="column"/>
      </w:r>
      <w:r w:rsidR="00437E9B">
        <w:rPr>
          <w:rFonts w:ascii="Cambria" w:hAnsi="Cambria" w:cs="Calibr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40C09B" wp14:editId="4BE5A434">
                <wp:simplePos x="0" y="0"/>
                <wp:positionH relativeFrom="column">
                  <wp:posOffset>-9525</wp:posOffset>
                </wp:positionH>
                <wp:positionV relativeFrom="paragraph">
                  <wp:posOffset>-417830</wp:posOffset>
                </wp:positionV>
                <wp:extent cx="4608000" cy="6840000"/>
                <wp:effectExtent l="19050" t="19050" r="21590" b="18415"/>
                <wp:wrapNone/>
                <wp:docPr id="2" name="Retângulo: Cantos Arredondado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8000" cy="6840000"/>
                        </a:xfrm>
                        <a:prstGeom prst="roundRect">
                          <a:avLst>
                            <a:gd name="adj" fmla="val 4017"/>
                          </a:avLst>
                        </a:prstGeom>
                        <a:noFill/>
                        <a:ln w="285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BE63CF" id="Retângulo: Cantos Arredondados 2" o:spid="_x0000_s1026" style="position:absolute;margin-left:-.75pt;margin-top:-32.9pt;width:362.85pt;height:53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63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" filled="f" strokecolor="gray [1629]" strokeweight="2.25pt">
                <v:stroke joinstyle="miter"/>
              </v:roundrect>
            </w:pict>
          </mc:Fallback>
        </mc:AlternateContent>
      </w:r>
      <w:r w:rsidR="005F4603">
        <w:rPr>
          <w:rFonts w:ascii="Cambria" w:hAnsi="Cambria" w:cs="Calibri"/>
          <w:noProof/>
        </w:rPr>
        <w:drawing>
          <wp:inline distT="0" distB="0" distL="0" distR="0" wp14:anchorId="1B23BEAC" wp14:editId="455682E2">
            <wp:extent cx="2484000" cy="2484000"/>
            <wp:effectExtent l="0" t="0" r="0" b="0"/>
            <wp:docPr id="1" name="Imagem 1" descr="E:\Particular\Denise\Semen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Particular\Denise\Semente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000" cy="24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3AEF9D" w14:textId="77777777" w:rsidR="005F4603" w:rsidRPr="008B7A09" w:rsidRDefault="005F4603" w:rsidP="005F4603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Theme="majorHAnsi" w:hAnsiTheme="majorHAnsi" w:cs="Calibri"/>
          <w:b/>
          <w:i/>
          <w:color w:val="70AD47" w:themeColor="accent6"/>
          <w:sz w:val="28"/>
          <w:lang w:val="pt"/>
        </w:rPr>
      </w:pPr>
      <w:r w:rsidRPr="008B7A09">
        <w:rPr>
          <w:rFonts w:asciiTheme="majorHAnsi" w:hAnsiTheme="majorHAnsi" w:cs="Calibri"/>
          <w:b/>
          <w:i/>
          <w:color w:val="70AD47" w:themeColor="accent6"/>
          <w:sz w:val="28"/>
          <w:lang w:val="pt"/>
        </w:rPr>
        <w:t>Gerando vida nos corações!</w:t>
      </w:r>
    </w:p>
    <w:p w14:paraId="0D568ADB" w14:textId="77777777" w:rsidR="005F4603" w:rsidRDefault="005F4603" w:rsidP="005F4603">
      <w:pPr>
        <w:jc w:val="center"/>
        <w:rPr>
          <w:sz w:val="24"/>
          <w:szCs w:val="24"/>
        </w:rPr>
      </w:pPr>
    </w:p>
    <w:p w14:paraId="0E3E208D" w14:textId="77777777" w:rsidR="005F4603" w:rsidRDefault="005F4603" w:rsidP="005F4603">
      <w:pPr>
        <w:jc w:val="center"/>
        <w:rPr>
          <w:sz w:val="24"/>
          <w:szCs w:val="24"/>
        </w:rPr>
      </w:pPr>
    </w:p>
    <w:p w14:paraId="723D0B30" w14:textId="77777777" w:rsidR="005F4603" w:rsidRDefault="005F4603" w:rsidP="005F4603">
      <w:pPr>
        <w:jc w:val="center"/>
        <w:rPr>
          <w:rFonts w:eastAsia="Times New Roman" w:cs="Arial"/>
          <w:b/>
          <w:iCs/>
          <w:color w:val="385623" w:themeColor="accent6" w:themeShade="80"/>
          <w:sz w:val="36"/>
          <w:szCs w:val="36"/>
        </w:rPr>
      </w:pPr>
    </w:p>
    <w:p w14:paraId="38B8500D" w14:textId="77777777" w:rsidR="005F4603" w:rsidRPr="00437E9B" w:rsidRDefault="005F4603" w:rsidP="005F4603">
      <w:pPr>
        <w:jc w:val="center"/>
        <w:rPr>
          <w:rFonts w:ascii="Bahnschrift SemiBold" w:hAnsi="Bahnschrift SemiBold"/>
          <w:b/>
          <w:bCs/>
          <w:color w:val="385623" w:themeColor="accent6" w:themeShade="80"/>
          <w:sz w:val="52"/>
          <w:szCs w:val="52"/>
        </w:rPr>
      </w:pPr>
      <w:r w:rsidRPr="00437E9B">
        <w:rPr>
          <w:rFonts w:ascii="Bahnschrift SemiBold" w:hAnsi="Bahnschrift SemiBold"/>
          <w:b/>
          <w:bCs/>
          <w:color w:val="385623" w:themeColor="accent6" w:themeShade="80"/>
          <w:sz w:val="52"/>
          <w:szCs w:val="52"/>
        </w:rPr>
        <w:t xml:space="preserve">REGIMENTO INTERNO </w:t>
      </w:r>
    </w:p>
    <w:p w14:paraId="7EDCBB19" w14:textId="69F6A78E" w:rsidR="005F4603" w:rsidRPr="00437E9B" w:rsidRDefault="005F4603" w:rsidP="005F4603">
      <w:pPr>
        <w:jc w:val="center"/>
        <w:rPr>
          <w:rFonts w:ascii="Bahnschrift SemiBold" w:hAnsi="Bahnschrift SemiBold"/>
          <w:b/>
          <w:bCs/>
          <w:color w:val="C00000"/>
          <w:sz w:val="72"/>
          <w:szCs w:val="72"/>
        </w:rPr>
      </w:pPr>
      <w:r w:rsidRPr="00437E9B">
        <w:rPr>
          <w:rFonts w:ascii="Bahnschrift SemiBold" w:hAnsi="Bahnschrift SemiBold"/>
          <w:b/>
          <w:bCs/>
          <w:color w:val="C00000"/>
          <w:sz w:val="72"/>
          <w:szCs w:val="72"/>
        </w:rPr>
        <w:t>202</w:t>
      </w:r>
      <w:r w:rsidR="00E93292">
        <w:rPr>
          <w:rFonts w:ascii="Bahnschrift SemiBold" w:hAnsi="Bahnschrift SemiBold"/>
          <w:b/>
          <w:bCs/>
          <w:color w:val="C00000"/>
          <w:sz w:val="72"/>
          <w:szCs w:val="72"/>
        </w:rPr>
        <w:t>5</w:t>
      </w:r>
    </w:p>
    <w:p w14:paraId="75029C39" w14:textId="77777777" w:rsidR="005F4603" w:rsidRPr="00437E9B" w:rsidRDefault="005F4603" w:rsidP="005F4603">
      <w:pPr>
        <w:jc w:val="center"/>
        <w:rPr>
          <w:rFonts w:ascii="Bahnschrift SemiBold" w:hAnsi="Bahnschrift SemiBold"/>
          <w:b/>
          <w:bCs/>
          <w:color w:val="385623" w:themeColor="accent6" w:themeShade="80"/>
          <w:sz w:val="36"/>
          <w:szCs w:val="36"/>
        </w:rPr>
      </w:pPr>
      <w:r w:rsidRPr="00437E9B">
        <w:rPr>
          <w:rFonts w:ascii="Bahnschrift SemiBold" w:hAnsi="Bahnschrift SemiBold"/>
          <w:b/>
          <w:bCs/>
          <w:color w:val="385623" w:themeColor="accent6" w:themeShade="80"/>
          <w:sz w:val="36"/>
          <w:szCs w:val="36"/>
        </w:rPr>
        <w:t>ASSOCIAÇÃO PROJETO A SEMENTE</w:t>
      </w:r>
    </w:p>
    <w:p w14:paraId="2C85868B" w14:textId="54CE595B" w:rsidR="005F4603" w:rsidRPr="005F4603" w:rsidRDefault="005F4603" w:rsidP="005F4603">
      <w:pPr>
        <w:jc w:val="center"/>
        <w:rPr>
          <w:rFonts w:eastAsia="Times New Roman" w:cs="Arial"/>
          <w:b/>
          <w:iCs/>
          <w:color w:val="385623" w:themeColor="accent6" w:themeShade="80"/>
          <w:sz w:val="36"/>
          <w:szCs w:val="36"/>
        </w:rPr>
      </w:pPr>
    </w:p>
    <w:p w14:paraId="3588D2A2" w14:textId="77777777" w:rsidR="00354E42" w:rsidRDefault="00354E42">
      <w:pPr>
        <w:rPr>
          <w:sz w:val="24"/>
          <w:szCs w:val="24"/>
        </w:rPr>
        <w:sectPr w:rsidR="00354E42" w:rsidSect="00D261D2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8419" w:h="11906" w:orient="landscape" w:code="9"/>
          <w:pgMar w:top="1134" w:right="567" w:bottom="567" w:left="567" w:header="284" w:footer="284" w:gutter="0"/>
          <w:cols w:space="1134"/>
          <w:docGrid w:linePitch="360"/>
        </w:sectPr>
      </w:pPr>
    </w:p>
    <w:p w14:paraId="7897E4CA" w14:textId="5D056093" w:rsidR="00354E42" w:rsidRDefault="00354E42">
      <w:pPr>
        <w:rPr>
          <w:sz w:val="24"/>
          <w:szCs w:val="24"/>
        </w:rPr>
      </w:pPr>
    </w:p>
    <w:sdt>
      <w:sdtPr>
        <w:id w:val="-182079980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B44D036" w14:textId="6FA19837" w:rsidR="00354E42" w:rsidRPr="000E58AB" w:rsidRDefault="00AC6E96" w:rsidP="00354E42">
          <w:pPr>
            <w:spacing w:line="360" w:lineRule="auto"/>
            <w:jc w:val="center"/>
            <w:rPr>
              <w:b/>
              <w:bCs/>
              <w:sz w:val="28"/>
              <w:szCs w:val="28"/>
            </w:rPr>
          </w:pPr>
          <w:r w:rsidRPr="00AC6E96">
            <w:rPr>
              <w:b/>
              <w:bCs/>
              <w:color w:val="385623" w:themeColor="accent6" w:themeShade="80"/>
              <w:sz w:val="28"/>
              <w:szCs w:val="28"/>
            </w:rPr>
            <w:t>SUMÁRIO</w:t>
          </w:r>
        </w:p>
        <w:p w14:paraId="595E6A83" w14:textId="51763E64" w:rsidR="00FF7401" w:rsidRDefault="00354E42">
          <w:pPr>
            <w:pStyle w:val="Sumrio1"/>
            <w:rPr>
              <w:rFonts w:eastAsiaTheme="minorEastAsia"/>
              <w:noProof/>
              <w:lang w:eastAsia="pt-BR"/>
            </w:rPr>
          </w:pPr>
          <w:r>
            <w:fldChar w:fldCharType="begin"/>
          </w:r>
          <w:r>
            <w:instrText xml:space="preserve"> TOC \o "1-1" \h \z \u </w:instrText>
          </w:r>
          <w:r>
            <w:fldChar w:fldCharType="separate"/>
          </w:r>
          <w:hyperlink w:anchor="_Toc47450234" w:history="1">
            <w:r w:rsidR="00FF7401" w:rsidRPr="004F1C6B">
              <w:rPr>
                <w:rStyle w:val="Hyperlink"/>
                <w:noProof/>
              </w:rPr>
              <w:t>I.</w:t>
            </w:r>
            <w:r w:rsidR="00FF7401">
              <w:rPr>
                <w:rFonts w:eastAsiaTheme="minorEastAsia"/>
                <w:noProof/>
                <w:lang w:eastAsia="pt-BR"/>
              </w:rPr>
              <w:tab/>
            </w:r>
            <w:r w:rsidR="00FF7401" w:rsidRPr="004F1C6B">
              <w:rPr>
                <w:rStyle w:val="Hyperlink"/>
                <w:noProof/>
              </w:rPr>
              <w:t>Disposições Gerais</w:t>
            </w:r>
            <w:r w:rsidR="00FF7401">
              <w:rPr>
                <w:noProof/>
                <w:webHidden/>
              </w:rPr>
              <w:tab/>
            </w:r>
            <w:r w:rsidR="00FF7401">
              <w:rPr>
                <w:noProof/>
                <w:webHidden/>
              </w:rPr>
              <w:fldChar w:fldCharType="begin"/>
            </w:r>
            <w:r w:rsidR="00FF7401">
              <w:rPr>
                <w:noProof/>
                <w:webHidden/>
              </w:rPr>
              <w:instrText xml:space="preserve"> PAGEREF _Toc47450234 \h </w:instrText>
            </w:r>
            <w:r w:rsidR="00FF7401">
              <w:rPr>
                <w:noProof/>
                <w:webHidden/>
              </w:rPr>
            </w:r>
            <w:r w:rsidR="00FF7401">
              <w:rPr>
                <w:noProof/>
                <w:webHidden/>
              </w:rPr>
              <w:fldChar w:fldCharType="separate"/>
            </w:r>
            <w:r w:rsidR="00DA7B12">
              <w:rPr>
                <w:noProof/>
                <w:webHidden/>
              </w:rPr>
              <w:t>4</w:t>
            </w:r>
            <w:r w:rsidR="00FF7401">
              <w:rPr>
                <w:noProof/>
                <w:webHidden/>
              </w:rPr>
              <w:fldChar w:fldCharType="end"/>
            </w:r>
          </w:hyperlink>
        </w:p>
        <w:p w14:paraId="162911E3" w14:textId="35332D7F" w:rsidR="00FF7401" w:rsidRDefault="00FF7401">
          <w:pPr>
            <w:pStyle w:val="Sumrio1"/>
            <w:rPr>
              <w:rFonts w:eastAsiaTheme="minorEastAsia"/>
              <w:noProof/>
              <w:lang w:eastAsia="pt-BR"/>
            </w:rPr>
          </w:pPr>
          <w:hyperlink w:anchor="_Toc47450235" w:history="1">
            <w:r w:rsidRPr="004F1C6B">
              <w:rPr>
                <w:rStyle w:val="Hyperlink"/>
                <w:noProof/>
              </w:rPr>
              <w:t>II.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4F1C6B">
              <w:rPr>
                <w:rStyle w:val="Hyperlink"/>
                <w:noProof/>
              </w:rPr>
              <w:t>Atendimento ao Público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_Toc47450235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A7B12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9FF354" w14:textId="4E5E3F7B" w:rsidR="00FF7401" w:rsidRDefault="00FF7401">
          <w:pPr>
            <w:pStyle w:val="Sumrio1"/>
            <w:rPr>
              <w:rFonts w:eastAsiaTheme="minorEastAsia"/>
              <w:noProof/>
              <w:lang w:eastAsia="pt-BR"/>
            </w:rPr>
          </w:pPr>
          <w:hyperlink w:anchor="_Toc47450236" w:history="1">
            <w:r w:rsidRPr="004F1C6B">
              <w:rPr>
                <w:rStyle w:val="Hyperlink"/>
                <w:noProof/>
              </w:rPr>
              <w:t>III.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4F1C6B">
              <w:rPr>
                <w:rStyle w:val="Hyperlink"/>
                <w:noProof/>
              </w:rPr>
              <w:t>Nossas atividades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_Toc47450236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A7B12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46AA64" w14:textId="3607187E" w:rsidR="00FF7401" w:rsidRDefault="00FF7401">
          <w:pPr>
            <w:pStyle w:val="Sumrio1"/>
            <w:rPr>
              <w:rFonts w:eastAsiaTheme="minorEastAsia"/>
              <w:noProof/>
              <w:lang w:eastAsia="pt-BR"/>
            </w:rPr>
          </w:pPr>
          <w:hyperlink w:anchor="_Toc47450237" w:history="1">
            <w:r w:rsidRPr="004F1C6B">
              <w:rPr>
                <w:rStyle w:val="Hyperlink"/>
                <w:noProof/>
              </w:rPr>
              <w:t>IV.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4F1C6B">
              <w:rPr>
                <w:rStyle w:val="Hyperlink"/>
                <w:noProof/>
              </w:rPr>
              <w:t>Pontualidade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_Toc47450237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A7B12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03A61A" w14:textId="3B106735" w:rsidR="00FF7401" w:rsidRDefault="00FF7401">
          <w:pPr>
            <w:pStyle w:val="Sumrio1"/>
            <w:rPr>
              <w:rFonts w:eastAsiaTheme="minorEastAsia"/>
              <w:noProof/>
              <w:lang w:eastAsia="pt-BR"/>
            </w:rPr>
          </w:pPr>
          <w:hyperlink w:anchor="_Toc47450238" w:history="1">
            <w:r w:rsidRPr="004F1C6B">
              <w:rPr>
                <w:rStyle w:val="Hyperlink"/>
                <w:noProof/>
              </w:rPr>
              <w:t>V.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4F1C6B">
              <w:rPr>
                <w:rStyle w:val="Hyperlink"/>
                <w:noProof/>
              </w:rPr>
              <w:t>Contato com as Pessoas Assistidas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_Toc47450238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A7B12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08233C" w14:textId="5DEDF9E8" w:rsidR="00FF7401" w:rsidRDefault="00FF7401">
          <w:pPr>
            <w:pStyle w:val="Sumrio1"/>
            <w:rPr>
              <w:rFonts w:eastAsiaTheme="minorEastAsia"/>
              <w:noProof/>
              <w:lang w:eastAsia="pt-BR"/>
            </w:rPr>
          </w:pPr>
          <w:hyperlink w:anchor="_Toc47450239" w:history="1">
            <w:r w:rsidRPr="004F1C6B">
              <w:rPr>
                <w:rStyle w:val="Hyperlink"/>
                <w:noProof/>
              </w:rPr>
              <w:t>VI.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4F1C6B">
              <w:rPr>
                <w:rStyle w:val="Hyperlink"/>
                <w:noProof/>
              </w:rPr>
              <w:t>Padrões de Condutas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_Toc47450239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A7B12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3CB54C" w14:textId="4445E085" w:rsidR="00FF7401" w:rsidRDefault="00FF7401">
          <w:pPr>
            <w:pStyle w:val="Sumrio1"/>
            <w:rPr>
              <w:rFonts w:eastAsiaTheme="minorEastAsia"/>
              <w:noProof/>
              <w:lang w:eastAsia="pt-BR"/>
            </w:rPr>
          </w:pPr>
          <w:hyperlink w:anchor="_Toc47450240" w:history="1">
            <w:r w:rsidRPr="004F1C6B">
              <w:rPr>
                <w:rStyle w:val="Hyperlink"/>
                <w:noProof/>
              </w:rPr>
              <w:t>VII.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4F1C6B">
              <w:rPr>
                <w:rStyle w:val="Hyperlink"/>
                <w:noProof/>
              </w:rPr>
              <w:t>Dos Padrões de conduta com os Demais Voluntários e estagiários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_Toc47450240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A7B12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04123B" w14:textId="25B18F27" w:rsidR="00FF7401" w:rsidRDefault="00FF7401">
          <w:pPr>
            <w:pStyle w:val="Sumrio1"/>
            <w:rPr>
              <w:rFonts w:eastAsiaTheme="minorEastAsia"/>
              <w:noProof/>
              <w:lang w:eastAsia="pt-BR"/>
            </w:rPr>
          </w:pPr>
          <w:hyperlink w:anchor="_Toc47450241" w:history="1">
            <w:r w:rsidRPr="004F1C6B">
              <w:rPr>
                <w:rStyle w:val="Hyperlink"/>
                <w:noProof/>
              </w:rPr>
              <w:t>VIII.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4F1C6B">
              <w:rPr>
                <w:rStyle w:val="Hyperlink"/>
                <w:noProof/>
              </w:rPr>
              <w:t>Da saúde e segurança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_Toc47450241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A7B12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3C314F" w14:textId="14323294" w:rsidR="00FF7401" w:rsidRDefault="00FF7401">
          <w:pPr>
            <w:pStyle w:val="Sumrio1"/>
            <w:rPr>
              <w:rFonts w:eastAsiaTheme="minorEastAsia"/>
              <w:noProof/>
              <w:lang w:eastAsia="pt-BR"/>
            </w:rPr>
          </w:pPr>
          <w:hyperlink w:anchor="_Toc47450242" w:history="1">
            <w:r w:rsidRPr="004F1C6B">
              <w:rPr>
                <w:rStyle w:val="Hyperlink"/>
                <w:noProof/>
              </w:rPr>
              <w:t>IX.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4F1C6B">
              <w:rPr>
                <w:rStyle w:val="Hyperlink"/>
                <w:noProof/>
              </w:rPr>
              <w:t>Dos padrões de conduta com fornecedores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_Toc47450242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A7B12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3C6F4D" w14:textId="5DABCD7C" w:rsidR="00FF7401" w:rsidRDefault="00FF7401">
          <w:pPr>
            <w:pStyle w:val="Sumrio1"/>
            <w:rPr>
              <w:rFonts w:eastAsiaTheme="minorEastAsia"/>
              <w:noProof/>
              <w:lang w:eastAsia="pt-BR"/>
            </w:rPr>
          </w:pPr>
          <w:hyperlink w:anchor="_Toc47450243" w:history="1">
            <w:r w:rsidRPr="004F1C6B">
              <w:rPr>
                <w:rStyle w:val="Hyperlink"/>
                <w:noProof/>
              </w:rPr>
              <w:t>X.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4F1C6B">
              <w:rPr>
                <w:rStyle w:val="Hyperlink"/>
                <w:noProof/>
              </w:rPr>
              <w:t>Meio Ambiente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_Toc47450243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A7B12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86C161" w14:textId="78A0194D" w:rsidR="00FF7401" w:rsidRDefault="00FF7401">
          <w:pPr>
            <w:pStyle w:val="Sumrio1"/>
            <w:rPr>
              <w:rFonts w:eastAsiaTheme="minorEastAsia"/>
              <w:noProof/>
              <w:lang w:eastAsia="pt-BR"/>
            </w:rPr>
          </w:pPr>
          <w:hyperlink w:anchor="_Toc47450244" w:history="1">
            <w:r w:rsidRPr="004F1C6B">
              <w:rPr>
                <w:rStyle w:val="Hyperlink"/>
                <w:noProof/>
              </w:rPr>
              <w:t>XI.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4F1C6B">
              <w:rPr>
                <w:rStyle w:val="Hyperlink"/>
                <w:noProof/>
              </w:rPr>
              <w:t>Comunidade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_Toc47450244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A7B12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B56900" w14:textId="26129990" w:rsidR="00FF7401" w:rsidRDefault="00FF7401">
          <w:pPr>
            <w:pStyle w:val="Sumrio1"/>
            <w:rPr>
              <w:rFonts w:eastAsiaTheme="minorEastAsia"/>
              <w:noProof/>
              <w:lang w:eastAsia="pt-BR"/>
            </w:rPr>
          </w:pPr>
          <w:hyperlink w:anchor="_Toc47450245" w:history="1">
            <w:r w:rsidRPr="004F1C6B">
              <w:rPr>
                <w:rStyle w:val="Hyperlink"/>
                <w:noProof/>
              </w:rPr>
              <w:t>XII.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4F1C6B">
              <w:rPr>
                <w:rStyle w:val="Hyperlink"/>
                <w:noProof/>
              </w:rPr>
              <w:t>Dos Padrões de Conduta com outras ONG´s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_Toc47450245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A7B12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89F8C6" w14:textId="56D43F3B" w:rsidR="00FF7401" w:rsidRDefault="00FF7401">
          <w:pPr>
            <w:pStyle w:val="Sumrio1"/>
            <w:rPr>
              <w:rFonts w:eastAsiaTheme="minorEastAsia"/>
              <w:noProof/>
              <w:lang w:eastAsia="pt-BR"/>
            </w:rPr>
          </w:pPr>
          <w:hyperlink w:anchor="_Toc47450246" w:history="1">
            <w:r w:rsidRPr="004F1C6B">
              <w:rPr>
                <w:rStyle w:val="Hyperlink"/>
                <w:noProof/>
              </w:rPr>
              <w:t>XIII.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4F1C6B">
              <w:rPr>
                <w:rStyle w:val="Hyperlink"/>
                <w:noProof/>
              </w:rPr>
              <w:t>Dos Padrões de conduta com órgão governamental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_Toc47450246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A7B12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197A42" w14:textId="0BBD23B7" w:rsidR="00FF7401" w:rsidRDefault="00FF7401">
          <w:pPr>
            <w:pStyle w:val="Sumrio1"/>
            <w:rPr>
              <w:rFonts w:eastAsiaTheme="minorEastAsia"/>
              <w:noProof/>
              <w:lang w:eastAsia="pt-BR"/>
            </w:rPr>
          </w:pPr>
          <w:hyperlink w:anchor="_Toc47450247" w:history="1">
            <w:r w:rsidRPr="004F1C6B">
              <w:rPr>
                <w:rStyle w:val="Hyperlink"/>
                <w:noProof/>
              </w:rPr>
              <w:t>XIV.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4F1C6B">
              <w:rPr>
                <w:rStyle w:val="Hyperlink"/>
                <w:noProof/>
              </w:rPr>
              <w:t>Da violação do Regimento Interno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_Toc47450247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A7B12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73DD8A" w14:textId="65E41918" w:rsidR="00FF7401" w:rsidRDefault="00FF7401">
          <w:pPr>
            <w:pStyle w:val="Sumrio1"/>
            <w:rPr>
              <w:rFonts w:eastAsiaTheme="minorEastAsia"/>
              <w:noProof/>
              <w:lang w:eastAsia="pt-BR"/>
            </w:rPr>
          </w:pPr>
          <w:hyperlink w:anchor="_Toc47450248" w:history="1">
            <w:r w:rsidRPr="004F1C6B">
              <w:rPr>
                <w:rStyle w:val="Hyperlink"/>
                <w:noProof/>
              </w:rPr>
              <w:t>XV.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4F1C6B">
              <w:rPr>
                <w:rStyle w:val="Hyperlink"/>
                <w:noProof/>
              </w:rPr>
              <w:t>De Doações Recebidas e Destinações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_Toc47450248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A7B12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06CD60" w14:textId="72AA9B8B" w:rsidR="00FF7401" w:rsidRDefault="00FF7401">
          <w:pPr>
            <w:pStyle w:val="Sumrio1"/>
            <w:rPr>
              <w:rFonts w:eastAsiaTheme="minorEastAsia"/>
              <w:noProof/>
              <w:lang w:eastAsia="pt-BR"/>
            </w:rPr>
          </w:pPr>
          <w:hyperlink w:anchor="_Toc47450249" w:history="1">
            <w:r w:rsidRPr="004F1C6B">
              <w:rPr>
                <w:rStyle w:val="Hyperlink"/>
                <w:noProof/>
              </w:rPr>
              <w:t>XVI.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4F1C6B">
              <w:rPr>
                <w:rStyle w:val="Hyperlink"/>
                <w:noProof/>
              </w:rPr>
              <w:t>Do Desempedimento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_Toc47450249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A7B12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01B856" w14:textId="1CAB6305" w:rsidR="00FF7401" w:rsidRDefault="00FF7401">
          <w:pPr>
            <w:pStyle w:val="Sumrio1"/>
            <w:rPr>
              <w:rFonts w:eastAsiaTheme="minorEastAsia"/>
              <w:noProof/>
              <w:lang w:eastAsia="pt-BR"/>
            </w:rPr>
          </w:pPr>
          <w:hyperlink w:anchor="_Toc47450250" w:history="1">
            <w:r w:rsidRPr="004F1C6B">
              <w:rPr>
                <w:rStyle w:val="Hyperlink"/>
                <w:noProof/>
              </w:rPr>
              <w:t>XVII.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4F1C6B">
              <w:rPr>
                <w:rStyle w:val="Hyperlink"/>
                <w:noProof/>
              </w:rPr>
              <w:t xml:space="preserve">Das </w:t>
            </w:r>
            <w:r w:rsidR="00621CB4">
              <w:rPr>
                <w:rStyle w:val="Hyperlink"/>
                <w:noProof/>
              </w:rPr>
              <w:t>D</w:t>
            </w:r>
            <w:r w:rsidRPr="004F1C6B">
              <w:rPr>
                <w:rStyle w:val="Hyperlink"/>
                <w:noProof/>
              </w:rPr>
              <w:t>isposições Gerais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_Toc47450250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A7B12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099AA0" w14:textId="56C5A4A2" w:rsidR="00FF7401" w:rsidRDefault="00FF7401">
          <w:pPr>
            <w:pStyle w:val="Sumrio1"/>
            <w:rPr>
              <w:rFonts w:eastAsiaTheme="minorEastAsia"/>
              <w:noProof/>
              <w:lang w:eastAsia="pt-BR"/>
            </w:rPr>
          </w:pPr>
          <w:hyperlink w:anchor="_Toc47450251" w:history="1">
            <w:r w:rsidRPr="004F1C6B">
              <w:rPr>
                <w:rStyle w:val="Hyperlink"/>
                <w:noProof/>
              </w:rPr>
              <w:t>XVIII.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4F1C6B">
              <w:rPr>
                <w:rStyle w:val="Hyperlink"/>
                <w:noProof/>
              </w:rPr>
              <w:t>A Regulamentação Do Trabalho Voluntário No Brasil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_Toc47450251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A7B12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7DCEBC" w14:textId="60698A32" w:rsidR="00FF7401" w:rsidRDefault="00FF7401">
          <w:pPr>
            <w:pStyle w:val="Sumrio1"/>
            <w:rPr>
              <w:rFonts w:eastAsiaTheme="minorEastAsia"/>
              <w:noProof/>
              <w:lang w:eastAsia="pt-BR"/>
            </w:rPr>
          </w:pPr>
          <w:hyperlink w:anchor="_Toc47450252" w:history="1">
            <w:r w:rsidRPr="004F1C6B">
              <w:rPr>
                <w:rStyle w:val="Hyperlink"/>
                <w:noProof/>
              </w:rPr>
              <w:t>XIX.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4F1C6B">
              <w:rPr>
                <w:rStyle w:val="Hyperlink"/>
                <w:noProof/>
              </w:rPr>
              <w:t>Diretoria Executiva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_Toc47450252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A7B12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70B745" w14:textId="0EE094C2" w:rsidR="00FF7401" w:rsidRDefault="00FF7401">
          <w:pPr>
            <w:pStyle w:val="Sumrio1"/>
            <w:rPr>
              <w:rFonts w:eastAsiaTheme="minorEastAsia"/>
              <w:noProof/>
              <w:lang w:eastAsia="pt-BR"/>
            </w:rPr>
          </w:pPr>
          <w:hyperlink w:anchor="_Toc47450253" w:history="1">
            <w:r w:rsidRPr="004F1C6B">
              <w:rPr>
                <w:rStyle w:val="Hyperlink"/>
                <w:noProof/>
              </w:rPr>
              <w:t>XX.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4F1C6B">
              <w:rPr>
                <w:rStyle w:val="Hyperlink"/>
                <w:noProof/>
              </w:rPr>
              <w:t>Dados Cadastrais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_Toc47450253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A7B12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159658" w14:textId="4933BC04" w:rsidR="00354E42" w:rsidRDefault="00354E42" w:rsidP="00354E42">
          <w:r>
            <w:fldChar w:fldCharType="end"/>
          </w:r>
        </w:p>
      </w:sdtContent>
    </w:sdt>
    <w:p w14:paraId="75357C7E" w14:textId="77777777" w:rsidR="00354E42" w:rsidRPr="00B9105C" w:rsidRDefault="00354E42" w:rsidP="00354E4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797C9D6E" w14:textId="19875A17" w:rsidR="005F4603" w:rsidRDefault="005F4603" w:rsidP="005F4603">
      <w:pPr>
        <w:jc w:val="center"/>
        <w:rPr>
          <w:sz w:val="24"/>
          <w:szCs w:val="24"/>
        </w:rPr>
        <w:sectPr w:rsidR="005F4603" w:rsidSect="00D261D2">
          <w:pgSz w:w="8419" w:h="11906" w:orient="landscape" w:code="9"/>
          <w:pgMar w:top="1134" w:right="567" w:bottom="567" w:left="567" w:header="284" w:footer="284" w:gutter="0"/>
          <w:cols w:space="1134"/>
          <w:docGrid w:linePitch="360"/>
        </w:sectPr>
      </w:pPr>
    </w:p>
    <w:p w14:paraId="44BEF661" w14:textId="05EDCBB2" w:rsidR="00733D7D" w:rsidRPr="005F4603" w:rsidRDefault="005F4603" w:rsidP="005F4603">
      <w:pPr>
        <w:jc w:val="center"/>
        <w:rPr>
          <w:b/>
          <w:bCs/>
          <w:color w:val="385623" w:themeColor="accent6" w:themeShade="80"/>
          <w:sz w:val="28"/>
          <w:szCs w:val="28"/>
        </w:rPr>
      </w:pPr>
      <w:r>
        <w:rPr>
          <w:b/>
          <w:bCs/>
          <w:color w:val="385623" w:themeColor="accent6" w:themeShade="80"/>
          <w:sz w:val="28"/>
          <w:szCs w:val="28"/>
        </w:rPr>
        <w:lastRenderedPageBreak/>
        <w:t>INTRODUÇÃO</w:t>
      </w:r>
    </w:p>
    <w:p w14:paraId="6CFEB10A" w14:textId="5B38FD94" w:rsidR="00A87E36" w:rsidRPr="00B660B8" w:rsidRDefault="00A87E36" w:rsidP="00B9105C">
      <w:pPr>
        <w:jc w:val="both"/>
      </w:pPr>
      <w:r w:rsidRPr="00B660B8">
        <w:t>Este Regimento Interno trata das normas que disciplinam esta Associação e deverá ser rigorosamente conhecido e seguido pelas Sementeiras</w:t>
      </w:r>
      <w:r w:rsidR="009518A0" w:rsidRPr="00B660B8">
        <w:t>(os)</w:t>
      </w:r>
      <w:r w:rsidR="00C02C36" w:rsidRPr="00B660B8">
        <w:t xml:space="preserve"> </w:t>
      </w:r>
      <w:r w:rsidRPr="00B660B8">
        <w:t>(Voluntári</w:t>
      </w:r>
      <w:r w:rsidR="009518A0" w:rsidRPr="00B660B8">
        <w:t>a</w:t>
      </w:r>
      <w:r w:rsidRPr="00B660B8">
        <w:t>s)</w:t>
      </w:r>
      <w:r w:rsidR="009518A0" w:rsidRPr="00B660B8">
        <w:t>(os)</w:t>
      </w:r>
      <w:r w:rsidRPr="00B660B8">
        <w:t xml:space="preserve">, </w:t>
      </w:r>
      <w:proofErr w:type="gramStart"/>
      <w:r w:rsidR="009B4FED" w:rsidRPr="00B660B8">
        <w:t xml:space="preserve">e </w:t>
      </w:r>
      <w:r w:rsidRPr="00B660B8">
        <w:t>Estagiári</w:t>
      </w:r>
      <w:r w:rsidR="009518A0" w:rsidRPr="00B660B8">
        <w:t>as</w:t>
      </w:r>
      <w:proofErr w:type="gramEnd"/>
      <w:r w:rsidR="009518A0" w:rsidRPr="00B660B8">
        <w:t>(os)</w:t>
      </w:r>
      <w:r w:rsidRPr="00B660B8">
        <w:t xml:space="preserve"> e membros da Diretoria, a fim de que pratiquem os preceitos éticos e morais disseminados pela Associação Projeto a Semente.</w:t>
      </w:r>
    </w:p>
    <w:p w14:paraId="01DAC99E" w14:textId="279E1B9A" w:rsidR="00A87E36" w:rsidRPr="00B660B8" w:rsidRDefault="00A87E36" w:rsidP="00B9105C">
      <w:pPr>
        <w:jc w:val="both"/>
      </w:pPr>
      <w:r w:rsidRPr="00B660B8">
        <w:t xml:space="preserve">As normas dão respaldo às decisões que os </w:t>
      </w:r>
      <w:r w:rsidR="00D30FA2" w:rsidRPr="00B660B8">
        <w:t>dirigentes</w:t>
      </w:r>
      <w:r w:rsidRPr="00B660B8">
        <w:t xml:space="preserve"> tomam, no dia a dia e os protegem de fazer julgamentos arbitrários, exagerados ou insuficientes.</w:t>
      </w:r>
    </w:p>
    <w:p w14:paraId="1E0B0A11" w14:textId="1BED20AE" w:rsidR="00A87E36" w:rsidRPr="00B9105C" w:rsidRDefault="00B9105C" w:rsidP="006542B2">
      <w:pPr>
        <w:pStyle w:val="Ttulo1"/>
      </w:pPr>
      <w:bookmarkStart w:id="0" w:name="_Toc47450234"/>
      <w:r w:rsidRPr="00B9105C">
        <w:t>Disposições Gerais</w:t>
      </w:r>
      <w:bookmarkEnd w:id="0"/>
    </w:p>
    <w:p w14:paraId="288DEED7" w14:textId="51CE7448" w:rsidR="00A87E36" w:rsidRPr="0025340D" w:rsidRDefault="00A87E36" w:rsidP="006542B2">
      <w:pPr>
        <w:pStyle w:val="Ttulo2"/>
      </w:pPr>
      <w:r w:rsidRPr="0025340D">
        <w:t>A DIRETORIA EXECUTIVA da Associação Projeto a Semente, usando das atribuições legais que lhe são conferidas no Estatuto Social, dispõe sobre o Regimento Interno da Associação Projeto a Semente, estabelece regras de organização e funcionamento, aplicáveis</w:t>
      </w:r>
      <w:r w:rsidR="00C02C36" w:rsidRPr="0025340D">
        <w:t xml:space="preserve"> </w:t>
      </w:r>
      <w:r w:rsidRPr="0025340D">
        <w:t>as SEMENTEIRAS</w:t>
      </w:r>
      <w:r w:rsidR="009518A0" w:rsidRPr="0025340D">
        <w:t xml:space="preserve"> (os) </w:t>
      </w:r>
      <w:r w:rsidRPr="0025340D">
        <w:t>(Voluntári</w:t>
      </w:r>
      <w:r w:rsidR="009518A0" w:rsidRPr="0025340D">
        <w:t>a</w:t>
      </w:r>
      <w:r w:rsidRPr="0025340D">
        <w:t xml:space="preserve">s) </w:t>
      </w:r>
      <w:r w:rsidR="009518A0" w:rsidRPr="0025340D">
        <w:t xml:space="preserve">(os) </w:t>
      </w:r>
      <w:r w:rsidR="00DA7B12">
        <w:t>ESTAG</w:t>
      </w:r>
      <w:r w:rsidR="00597514">
        <w:t>IARIO</w:t>
      </w:r>
      <w:r w:rsidR="00C42FFC">
        <w:t xml:space="preserve"> (os) </w:t>
      </w:r>
      <w:r w:rsidRPr="0025340D">
        <w:t>que se submetem a este regimento, além de terem ciência de seus direitos e deveres, conforme Lei do Voluntariado nº9608 de 18/02/1998, Estatuto, Regimento Interno, Termo de Adesão, Termo de autorização de Uso de imagem e Ficha cadastral</w:t>
      </w:r>
      <w:r w:rsidR="000B55CE" w:rsidRPr="0025340D">
        <w:t xml:space="preserve">, e demais ofícios </w:t>
      </w:r>
      <w:r w:rsidR="002C32A7" w:rsidRPr="0025340D">
        <w:t>doação e agradecimento e de conduta</w:t>
      </w:r>
      <w:r w:rsidRPr="0025340D">
        <w:t xml:space="preserve"> da Associação Projeto a Semente</w:t>
      </w:r>
      <w:r w:rsidR="002C32A7" w:rsidRPr="0025340D">
        <w:t>.</w:t>
      </w:r>
    </w:p>
    <w:p w14:paraId="38154E5A" w14:textId="5F1F3FB6" w:rsidR="0025340D" w:rsidRDefault="00A87E36" w:rsidP="006542B2">
      <w:pPr>
        <w:pStyle w:val="Ttulo2"/>
      </w:pPr>
      <w:r w:rsidRPr="00B9105C">
        <w:t>O cumprimento rigoroso das regras abaixo possibilitará um trabalho eficaz e confiável</w:t>
      </w:r>
      <w:r w:rsidR="007E1D6F" w:rsidRPr="00B9105C">
        <w:t>, além da convivência harmônica e equilibrada para todos Voluntári</w:t>
      </w:r>
      <w:r w:rsidR="009518A0" w:rsidRPr="00B9105C">
        <w:t>as(os)</w:t>
      </w:r>
      <w:r w:rsidR="00FD63A1">
        <w:t xml:space="preserve"> </w:t>
      </w:r>
      <w:proofErr w:type="gramStart"/>
      <w:r w:rsidR="00FD63A1">
        <w:t>e Estagiárias</w:t>
      </w:r>
      <w:proofErr w:type="gramEnd"/>
      <w:r w:rsidR="00FD63A1">
        <w:t xml:space="preserve"> (os)</w:t>
      </w:r>
      <w:r w:rsidR="007E1D6F" w:rsidRPr="00B9105C">
        <w:t>.</w:t>
      </w:r>
      <w:r w:rsidR="0025340D">
        <w:t xml:space="preserve"> </w:t>
      </w:r>
    </w:p>
    <w:p w14:paraId="0800DA5F" w14:textId="0C53FB83" w:rsidR="00AA3320" w:rsidRPr="0025340D" w:rsidRDefault="00AA3320" w:rsidP="006542B2">
      <w:pPr>
        <w:pStyle w:val="Ttulo2"/>
      </w:pPr>
      <w:r w:rsidRPr="0025340D">
        <w:t>Fica estabelecido que todas as pessoas que se dispuserem a realizar o traba</w:t>
      </w:r>
      <w:r w:rsidR="00E5655D" w:rsidRPr="0025340D">
        <w:t>l</w:t>
      </w:r>
      <w:r w:rsidRPr="0025340D">
        <w:t xml:space="preserve">ho voluntário </w:t>
      </w:r>
      <w:r w:rsidR="00E5655D" w:rsidRPr="0025340D">
        <w:t>e venha tornar-se Sementeira(o)Voluntária) deverá primeiramente preencher</w:t>
      </w:r>
      <w:r w:rsidR="0088763B" w:rsidRPr="0025340D">
        <w:t xml:space="preserve"> Ficha Pretensão Voluntária,</w:t>
      </w:r>
      <w:r w:rsidR="0025340D">
        <w:t xml:space="preserve"> </w:t>
      </w:r>
      <w:r w:rsidR="00E5655D" w:rsidRPr="0025340D">
        <w:t>documento</w:t>
      </w:r>
      <w:r w:rsidR="00CF4FCA" w:rsidRPr="0025340D">
        <w:t xml:space="preserve"> onde con</w:t>
      </w:r>
      <w:r w:rsidR="0088763B" w:rsidRPr="0025340D">
        <w:t>s</w:t>
      </w:r>
      <w:r w:rsidR="00CF4FCA" w:rsidRPr="0025340D">
        <w:t xml:space="preserve">te seus dados pessoais e </w:t>
      </w:r>
      <w:proofErr w:type="spellStart"/>
      <w:r w:rsidR="00354E42" w:rsidRPr="0025340D">
        <w:t>est</w:t>
      </w:r>
      <w:r w:rsidR="00354E42">
        <w:t>a</w:t>
      </w:r>
      <w:proofErr w:type="spellEnd"/>
      <w:r w:rsidR="00CF4FCA" w:rsidRPr="0025340D">
        <w:t xml:space="preserve"> deverá ser preenchida e devolvida </w:t>
      </w:r>
      <w:r w:rsidR="002C4F72" w:rsidRPr="0025340D">
        <w:t xml:space="preserve">ao responsável Secretária e pós análise e </w:t>
      </w:r>
      <w:proofErr w:type="gramStart"/>
      <w:r w:rsidR="002C4F72" w:rsidRPr="0025340D">
        <w:t xml:space="preserve">entrevista </w:t>
      </w:r>
      <w:r w:rsidR="00541915" w:rsidRPr="0025340D">
        <w:t xml:space="preserve"> e</w:t>
      </w:r>
      <w:proofErr w:type="gramEnd"/>
      <w:r w:rsidR="00541915" w:rsidRPr="0025340D">
        <w:t xml:space="preserve"> mediante aprovação</w:t>
      </w:r>
      <w:r w:rsidR="0088763B" w:rsidRPr="0025340D">
        <w:t xml:space="preserve"> pós análise</w:t>
      </w:r>
      <w:r w:rsidR="00A84C86" w:rsidRPr="0025340D">
        <w:t xml:space="preserve"> e assinatura do Termo de Voluntariado</w:t>
      </w:r>
      <w:r w:rsidR="0088763B" w:rsidRPr="0025340D">
        <w:t>. E</w:t>
      </w:r>
      <w:r w:rsidR="00F66702" w:rsidRPr="0025340D">
        <w:t>ste pretendente a Voluntária(o) Sementeira(o) e ou estagiária(o)</w:t>
      </w:r>
      <w:r w:rsidR="00541915" w:rsidRPr="0025340D">
        <w:t xml:space="preserve"> por três meses consecutivos </w:t>
      </w:r>
      <w:r w:rsidR="003F7298" w:rsidRPr="0025340D">
        <w:t xml:space="preserve">far-se-á </w:t>
      </w:r>
      <w:r w:rsidR="00541915" w:rsidRPr="0025340D">
        <w:t xml:space="preserve">o acompanhamento de atividades e resoluções para que </w:t>
      </w:r>
      <w:r w:rsidR="0025340D">
        <w:t>a</w:t>
      </w:r>
      <w:r w:rsidR="00541915" w:rsidRPr="0025340D">
        <w:t xml:space="preserve">pós este </w:t>
      </w:r>
      <w:r w:rsidR="00C42C4C" w:rsidRPr="0025340D">
        <w:t xml:space="preserve">seja levado a Diretoria aceitação ou caso o mesmo(a) perceba que </w:t>
      </w:r>
      <w:r w:rsidR="006002C1" w:rsidRPr="0025340D">
        <w:t xml:space="preserve">não seja ali o seu chamado para o Trabalho de Voluntário na Associação Projeto a Semente. </w:t>
      </w:r>
    </w:p>
    <w:p w14:paraId="1936A7CA" w14:textId="56F885B6" w:rsidR="009518A0" w:rsidRPr="00B9105C" w:rsidRDefault="006D2450" w:rsidP="006542B2">
      <w:pPr>
        <w:pStyle w:val="Ttulo1"/>
      </w:pPr>
      <w:bookmarkStart w:id="1" w:name="_Toc47450235"/>
      <w:r w:rsidRPr="00B9105C">
        <w:t>Atendimento ao Público</w:t>
      </w:r>
      <w:bookmarkEnd w:id="1"/>
    </w:p>
    <w:p w14:paraId="0E460D50" w14:textId="66CC207C" w:rsidR="00BF58F7" w:rsidRPr="00B9105C" w:rsidRDefault="00810E66" w:rsidP="006542B2">
      <w:pPr>
        <w:pStyle w:val="Ttulo2"/>
      </w:pPr>
      <w:r w:rsidRPr="00B9105C">
        <w:t>As Sementeiras(os) Voluntárias(os)</w:t>
      </w:r>
      <w:r w:rsidR="006E7311" w:rsidRPr="00B9105C">
        <w:t xml:space="preserve"> da </w:t>
      </w:r>
      <w:r w:rsidR="00AE0BE3" w:rsidRPr="00B9105C">
        <w:t>participa</w:t>
      </w:r>
      <w:r w:rsidR="00AE0BE3">
        <w:t>m</w:t>
      </w:r>
      <w:r w:rsidR="006E7311" w:rsidRPr="00B9105C">
        <w:t xml:space="preserve"> primordialmente, no atendimento</w:t>
      </w:r>
      <w:r w:rsidR="005510C6" w:rsidRPr="00B9105C">
        <w:t xml:space="preserve"> </w:t>
      </w:r>
      <w:r w:rsidR="00617615" w:rsidRPr="00B9105C">
        <w:t>ao público</w:t>
      </w:r>
      <w:r w:rsidR="00E0314D" w:rsidRPr="00B9105C">
        <w:t xml:space="preserve"> </w:t>
      </w:r>
      <w:r w:rsidR="00617615" w:rsidRPr="00B9105C">
        <w:t>(comunidade em geral) e nas atividades desenvolvidas</w:t>
      </w:r>
      <w:r w:rsidR="00B81A15" w:rsidRPr="00B9105C">
        <w:t xml:space="preserve"> pela associação, tais como, corte e costura de lenços, turbantes,</w:t>
      </w:r>
      <w:r w:rsidR="005510C6" w:rsidRPr="00B9105C">
        <w:t xml:space="preserve"> </w:t>
      </w:r>
      <w:r w:rsidR="00136C5B" w:rsidRPr="00B9105C">
        <w:t>bandanas,</w:t>
      </w:r>
      <w:r w:rsidR="005510C6" w:rsidRPr="00B9105C">
        <w:t xml:space="preserve"> </w:t>
      </w:r>
      <w:r w:rsidR="00136C5B" w:rsidRPr="00B9105C">
        <w:t>gorros,</w:t>
      </w:r>
      <w:r w:rsidR="005510C6" w:rsidRPr="00B9105C">
        <w:t xml:space="preserve"> </w:t>
      </w:r>
      <w:r w:rsidR="00136C5B" w:rsidRPr="00B9105C">
        <w:lastRenderedPageBreak/>
        <w:t>cachecóis, toucas, bonés, máscaras</w:t>
      </w:r>
      <w:r w:rsidR="00DD0E30" w:rsidRPr="00B9105C">
        <w:t>, embalar e distribuir</w:t>
      </w:r>
      <w:r w:rsidR="00230C4F" w:rsidRPr="00B9105C">
        <w:t>.</w:t>
      </w:r>
      <w:r w:rsidR="005510C6" w:rsidRPr="00B9105C">
        <w:t xml:space="preserve"> </w:t>
      </w:r>
      <w:r w:rsidR="00230C4F" w:rsidRPr="00B9105C">
        <w:t xml:space="preserve">Confecção de artesanatos </w:t>
      </w:r>
      <w:r w:rsidR="00444CF1" w:rsidRPr="00B9105C">
        <w:t>para a venda e doação</w:t>
      </w:r>
      <w:r w:rsidR="00F25B62" w:rsidRPr="00B9105C">
        <w:t>, palestras de capacitação, Dia da Semente</w:t>
      </w:r>
      <w:r w:rsidR="00855924" w:rsidRPr="00B9105C">
        <w:t xml:space="preserve"> no Hospital São José de Jaraguá do Sul e futuramente em outras </w:t>
      </w:r>
      <w:r w:rsidR="00EE043C" w:rsidRPr="00B9105C">
        <w:t xml:space="preserve">regiões. Viagens aos Centros de Tratamento Oncológico de referência em todos os estados brasileiros e em </w:t>
      </w:r>
      <w:r w:rsidR="007120D8" w:rsidRPr="00B9105C">
        <w:t>países da América do Sul, América do Norte, Europa, Ásia</w:t>
      </w:r>
      <w:r w:rsidR="005510C6" w:rsidRPr="00B9105C">
        <w:t>...</w:t>
      </w:r>
      <w:r w:rsidR="00AE4814" w:rsidRPr="00B9105C">
        <w:t xml:space="preserve"> aos núcleos de tratamento oncológico </w:t>
      </w:r>
      <w:r w:rsidR="00E0314D" w:rsidRPr="00B9105C">
        <w:t xml:space="preserve">realizando a entrega pessoal e </w:t>
      </w:r>
      <w:r w:rsidR="000B749C" w:rsidRPr="00B9105C">
        <w:t xml:space="preserve">de doação os </w:t>
      </w:r>
      <w:r w:rsidR="00AE0BE3" w:rsidRPr="00B9105C">
        <w:t>itens</w:t>
      </w:r>
      <w:r w:rsidR="000B749C" w:rsidRPr="00B9105C">
        <w:t xml:space="preserve"> encaminhados aos pacientes oncológicos desde a infância até a maioridade</w:t>
      </w:r>
      <w:r w:rsidR="00BF58F7" w:rsidRPr="00B9105C">
        <w:t xml:space="preserve"> </w:t>
      </w:r>
      <w:r w:rsidR="00AE4814" w:rsidRPr="00B9105C">
        <w:t>pelos profissionais de enfermagem e junta médica</w:t>
      </w:r>
      <w:r w:rsidR="00BF58F7" w:rsidRPr="00B9105C">
        <w:t>.</w:t>
      </w:r>
    </w:p>
    <w:p w14:paraId="16AB7159" w14:textId="6E1A31DD" w:rsidR="00C637E9" w:rsidRPr="0025340D" w:rsidRDefault="00006A6C" w:rsidP="006542B2">
      <w:pPr>
        <w:pStyle w:val="Ttulo2"/>
      </w:pPr>
      <w:r w:rsidRPr="0025340D">
        <w:t xml:space="preserve">Para cada atividade faremos uma reunião prévia para </w:t>
      </w:r>
      <w:r w:rsidR="00E251EC" w:rsidRPr="0025340D">
        <w:t>apurarmos e estabelecermos durante o Planejamento Anual</w:t>
      </w:r>
      <w:r w:rsidR="00613976" w:rsidRPr="0025340D">
        <w:t xml:space="preserve"> </w:t>
      </w:r>
      <w:r w:rsidR="003071B6" w:rsidRPr="0025340D">
        <w:t xml:space="preserve">e Semestral </w:t>
      </w:r>
      <w:r w:rsidR="00613976" w:rsidRPr="0025340D">
        <w:t>quais locais far-se</w:t>
      </w:r>
      <w:r w:rsidR="00AE0BE3">
        <w:t>-</w:t>
      </w:r>
      <w:r w:rsidR="00613976" w:rsidRPr="0025340D">
        <w:t>á a distribuição</w:t>
      </w:r>
      <w:r w:rsidR="006426A2" w:rsidRPr="0025340D">
        <w:t xml:space="preserve"> das SEMENTES da área hospitalar solicitante</w:t>
      </w:r>
      <w:r w:rsidR="009368F5" w:rsidRPr="0025340D">
        <w:t>.</w:t>
      </w:r>
    </w:p>
    <w:p w14:paraId="4327E551" w14:textId="6EFEDDB0" w:rsidR="009368F5" w:rsidRPr="00B9105C" w:rsidRDefault="00475066" w:rsidP="006542B2">
      <w:pPr>
        <w:pStyle w:val="Ttulo2"/>
      </w:pPr>
      <w:r w:rsidRPr="00B9105C">
        <w:t>Para viagens</w:t>
      </w:r>
      <w:r w:rsidR="00576DF7" w:rsidRPr="00B9105C">
        <w:t xml:space="preserve"> nacionais e internacionais</w:t>
      </w:r>
      <w:r w:rsidR="00D87463" w:rsidRPr="00B9105C">
        <w:t xml:space="preserve"> terrestre</w:t>
      </w:r>
      <w:r w:rsidR="00EE1D5B" w:rsidRPr="00B9105C">
        <w:t xml:space="preserve">, </w:t>
      </w:r>
      <w:r w:rsidR="00D87463" w:rsidRPr="00B9105C">
        <w:t>aéreo,</w:t>
      </w:r>
      <w:r w:rsidR="00EE1D5B" w:rsidRPr="00B9105C">
        <w:t xml:space="preserve"> </w:t>
      </w:r>
      <w:r w:rsidR="00D87463" w:rsidRPr="00B9105C">
        <w:t>naval</w:t>
      </w:r>
      <w:r w:rsidRPr="00B9105C">
        <w:t xml:space="preserve"> previamente agendadas</w:t>
      </w:r>
      <w:r w:rsidR="008E6088" w:rsidRPr="00B9105C">
        <w:t xml:space="preserve">, será solicitada a presença de (duas e ou </w:t>
      </w:r>
      <w:proofErr w:type="gramStart"/>
      <w:r w:rsidR="00576DF7" w:rsidRPr="00B9105C">
        <w:t>mais Sementeiras</w:t>
      </w:r>
      <w:proofErr w:type="gramEnd"/>
      <w:r w:rsidR="00576DF7" w:rsidRPr="00B9105C">
        <w:t>(os) Voluntárias(os)</w:t>
      </w:r>
      <w:r w:rsidR="00E7247E" w:rsidRPr="00B9105C">
        <w:t xml:space="preserve"> Mediante aprovação da Diretoria</w:t>
      </w:r>
      <w:r w:rsidR="00193504" w:rsidRPr="00B9105C">
        <w:t xml:space="preserve"> e como consta no Estatuto da Associação Projeto a Semente, todas as custas </w:t>
      </w:r>
      <w:r w:rsidR="00784077" w:rsidRPr="00B9105C">
        <w:t>como transporte aéreo,</w:t>
      </w:r>
      <w:r w:rsidR="003D29F5" w:rsidRPr="00B9105C">
        <w:t xml:space="preserve"> </w:t>
      </w:r>
      <w:r w:rsidR="00784077" w:rsidRPr="00B9105C">
        <w:t>terrestre, naval, hospedagem e deslocamentos serão pagas pela Associação Projeto a Semente</w:t>
      </w:r>
      <w:r w:rsidR="003D29F5" w:rsidRPr="00B9105C">
        <w:t>, apenas a alimentação e seus gastos pessoais ficando sob a responsabilidade da Sementeira(o)</w:t>
      </w:r>
      <w:r w:rsidR="00442369">
        <w:t xml:space="preserve"> </w:t>
      </w:r>
      <w:r w:rsidR="003D29F5" w:rsidRPr="00B9105C">
        <w:t>Voluntária(o).</w:t>
      </w:r>
    </w:p>
    <w:p w14:paraId="4CF8C7D2" w14:textId="59B31F30" w:rsidR="00EE1D5B" w:rsidRPr="00B9105C" w:rsidRDefault="006C07D9" w:rsidP="006542B2">
      <w:pPr>
        <w:pStyle w:val="Ttulo1"/>
      </w:pPr>
      <w:bookmarkStart w:id="2" w:name="_Toc47450236"/>
      <w:r w:rsidRPr="00B9105C">
        <w:t>Nossas atividades</w:t>
      </w:r>
      <w:bookmarkEnd w:id="2"/>
    </w:p>
    <w:p w14:paraId="61A600CF" w14:textId="7F67C78D" w:rsidR="006C07D9" w:rsidRPr="00B9105C" w:rsidRDefault="006C07D9" w:rsidP="006542B2">
      <w:pPr>
        <w:pStyle w:val="Ttulo2"/>
      </w:pPr>
      <w:r w:rsidRPr="00B9105C">
        <w:t>Atender a TOD</w:t>
      </w:r>
      <w:r w:rsidR="00A7504C" w:rsidRPr="00B9105C">
        <w:t>A</w:t>
      </w:r>
      <w:r w:rsidRPr="00B9105C">
        <w:t>S</w:t>
      </w:r>
      <w:r w:rsidR="003D29F5" w:rsidRPr="00B9105C">
        <w:t xml:space="preserve"> </w:t>
      </w:r>
      <w:r w:rsidRPr="00B9105C">
        <w:t>(</w:t>
      </w:r>
      <w:r w:rsidR="00A7504C" w:rsidRPr="00B9105C">
        <w:t>o</w:t>
      </w:r>
      <w:r w:rsidRPr="00B9105C">
        <w:t>s)</w:t>
      </w:r>
      <w:r w:rsidR="00696DB1" w:rsidRPr="00B9105C">
        <w:t xml:space="preserve"> com cordialidade, alegria, agilidade, eficiência, respeito, ética</w:t>
      </w:r>
      <w:r w:rsidR="0062433D" w:rsidRPr="00B9105C">
        <w:t>, fornecendo informações claras e precisas às suas solicitações.</w:t>
      </w:r>
    </w:p>
    <w:p w14:paraId="123B5347" w14:textId="6FD0FE36" w:rsidR="00B56B63" w:rsidRPr="00B9105C" w:rsidRDefault="00B56B63" w:rsidP="006542B2">
      <w:pPr>
        <w:pStyle w:val="Ttulo2"/>
      </w:pPr>
      <w:r w:rsidRPr="00B9105C">
        <w:t>S</w:t>
      </w:r>
      <w:r w:rsidR="00FA741C" w:rsidRPr="00B9105C">
        <w:t>ã</w:t>
      </w:r>
      <w:r w:rsidRPr="00B9105C">
        <w:t>o atividades de Atendimento na SEDE</w:t>
      </w:r>
      <w:r w:rsidR="003D29F5" w:rsidRPr="00B9105C">
        <w:t xml:space="preserve"> e </w:t>
      </w:r>
      <w:r w:rsidR="00DA45BB" w:rsidRPr="00B9105C">
        <w:t>implícita aplicação:</w:t>
      </w:r>
    </w:p>
    <w:p w14:paraId="09FD35C1" w14:textId="3E9EF9A3" w:rsidR="001579DB" w:rsidRPr="00442369" w:rsidRDefault="001579DB" w:rsidP="00B660B8">
      <w:pPr>
        <w:pStyle w:val="PargrafodaLista"/>
        <w:numPr>
          <w:ilvl w:val="0"/>
          <w:numId w:val="7"/>
        </w:numPr>
        <w:spacing w:before="0" w:after="0"/>
        <w:ind w:left="1208" w:hanging="357"/>
        <w:rPr>
          <w:sz w:val="20"/>
          <w:szCs w:val="20"/>
        </w:rPr>
      </w:pPr>
      <w:r w:rsidRPr="00442369">
        <w:rPr>
          <w:sz w:val="20"/>
          <w:szCs w:val="20"/>
        </w:rPr>
        <w:t>Utilizar sapato descartáveis</w:t>
      </w:r>
      <w:r w:rsidR="00DA45BB" w:rsidRPr="00442369">
        <w:rPr>
          <w:sz w:val="20"/>
          <w:szCs w:val="20"/>
        </w:rPr>
        <w:t xml:space="preserve"> (TNT e ou outro material</w:t>
      </w:r>
      <w:r w:rsidR="00980F5A" w:rsidRPr="00442369">
        <w:rPr>
          <w:sz w:val="20"/>
          <w:szCs w:val="20"/>
        </w:rPr>
        <w:t>)</w:t>
      </w:r>
      <w:r w:rsidRPr="00442369">
        <w:rPr>
          <w:sz w:val="20"/>
          <w:szCs w:val="20"/>
        </w:rPr>
        <w:t xml:space="preserve"> sobre s</w:t>
      </w:r>
      <w:r w:rsidR="00762AAF" w:rsidRPr="00442369">
        <w:rPr>
          <w:sz w:val="20"/>
          <w:szCs w:val="20"/>
        </w:rPr>
        <w:t>eus calçados porta de entrada</w:t>
      </w:r>
      <w:r w:rsidR="00412B49" w:rsidRPr="00442369">
        <w:rPr>
          <w:sz w:val="20"/>
          <w:szCs w:val="20"/>
        </w:rPr>
        <w:t xml:space="preserve"> </w:t>
      </w:r>
      <w:r w:rsidR="00762AAF" w:rsidRPr="00442369">
        <w:rPr>
          <w:sz w:val="20"/>
          <w:szCs w:val="20"/>
        </w:rPr>
        <w:t>Sede</w:t>
      </w:r>
      <w:r w:rsidR="00A602B8" w:rsidRPr="00442369">
        <w:rPr>
          <w:sz w:val="20"/>
          <w:szCs w:val="20"/>
        </w:rPr>
        <w:t>;</w:t>
      </w:r>
    </w:p>
    <w:p w14:paraId="12F28324" w14:textId="510F0825" w:rsidR="00412B49" w:rsidRPr="00442369" w:rsidRDefault="00412B49" w:rsidP="00B660B8">
      <w:pPr>
        <w:pStyle w:val="PargrafodaLista"/>
        <w:numPr>
          <w:ilvl w:val="0"/>
          <w:numId w:val="7"/>
        </w:numPr>
        <w:spacing w:before="0" w:after="0"/>
        <w:ind w:left="1208" w:hanging="357"/>
        <w:rPr>
          <w:sz w:val="20"/>
          <w:szCs w:val="20"/>
        </w:rPr>
      </w:pPr>
      <w:r w:rsidRPr="00442369">
        <w:rPr>
          <w:sz w:val="20"/>
          <w:szCs w:val="20"/>
        </w:rPr>
        <w:t>Higienizar mãos com álcool gel</w:t>
      </w:r>
      <w:r w:rsidR="003861C8" w:rsidRPr="00442369">
        <w:rPr>
          <w:sz w:val="20"/>
          <w:szCs w:val="20"/>
        </w:rPr>
        <w:t xml:space="preserve"> porta de entrada Sede</w:t>
      </w:r>
      <w:r w:rsidR="00A602B8" w:rsidRPr="00442369">
        <w:rPr>
          <w:sz w:val="20"/>
          <w:szCs w:val="20"/>
        </w:rPr>
        <w:t>;</w:t>
      </w:r>
    </w:p>
    <w:p w14:paraId="63A51E7C" w14:textId="609F1EA8" w:rsidR="003861C8" w:rsidRPr="00442369" w:rsidRDefault="003861C8" w:rsidP="00B660B8">
      <w:pPr>
        <w:pStyle w:val="PargrafodaLista"/>
        <w:numPr>
          <w:ilvl w:val="0"/>
          <w:numId w:val="7"/>
        </w:numPr>
        <w:spacing w:before="0" w:after="0"/>
        <w:ind w:left="1208" w:hanging="357"/>
        <w:rPr>
          <w:sz w:val="20"/>
          <w:szCs w:val="20"/>
        </w:rPr>
      </w:pPr>
      <w:r w:rsidRPr="00442369">
        <w:rPr>
          <w:sz w:val="20"/>
          <w:szCs w:val="20"/>
        </w:rPr>
        <w:t xml:space="preserve">Usar o crachá permanentemente nas </w:t>
      </w:r>
      <w:r w:rsidR="00AB6A92" w:rsidRPr="00442369">
        <w:rPr>
          <w:sz w:val="20"/>
          <w:szCs w:val="20"/>
        </w:rPr>
        <w:t>realizações de atividades internas e externas;</w:t>
      </w:r>
    </w:p>
    <w:p w14:paraId="2DEB1025" w14:textId="418493AF" w:rsidR="00980F5A" w:rsidRPr="00442369" w:rsidRDefault="002002B8" w:rsidP="00B660B8">
      <w:pPr>
        <w:pStyle w:val="PargrafodaLista"/>
        <w:numPr>
          <w:ilvl w:val="0"/>
          <w:numId w:val="7"/>
        </w:numPr>
        <w:spacing w:before="0" w:after="0"/>
        <w:ind w:left="1208" w:hanging="357"/>
        <w:rPr>
          <w:sz w:val="20"/>
          <w:szCs w:val="20"/>
        </w:rPr>
      </w:pPr>
      <w:r w:rsidRPr="00442369">
        <w:rPr>
          <w:sz w:val="20"/>
          <w:szCs w:val="20"/>
        </w:rPr>
        <w:t>Assinar</w:t>
      </w:r>
      <w:r w:rsidR="00980F5A" w:rsidRPr="00442369">
        <w:rPr>
          <w:sz w:val="20"/>
          <w:szCs w:val="20"/>
        </w:rPr>
        <w:t xml:space="preserve"> documento</w:t>
      </w:r>
      <w:r w:rsidR="00EE1201" w:rsidRPr="00442369">
        <w:rPr>
          <w:sz w:val="20"/>
          <w:szCs w:val="20"/>
        </w:rPr>
        <w:t xml:space="preserve"> para registro hora e nome que esteve na sede</w:t>
      </w:r>
      <w:r w:rsidR="0088763B" w:rsidRPr="00442369">
        <w:rPr>
          <w:sz w:val="20"/>
          <w:szCs w:val="20"/>
        </w:rPr>
        <w:t>, (área de trabalho)</w:t>
      </w:r>
      <w:r w:rsidR="00A602B8" w:rsidRPr="00442369">
        <w:rPr>
          <w:sz w:val="20"/>
          <w:szCs w:val="20"/>
        </w:rPr>
        <w:t>;</w:t>
      </w:r>
    </w:p>
    <w:p w14:paraId="1C5CC194" w14:textId="5C7CF9B6" w:rsidR="00AB6A92" w:rsidRPr="00442369" w:rsidRDefault="00B10090" w:rsidP="00B660B8">
      <w:pPr>
        <w:pStyle w:val="PargrafodaLista"/>
        <w:numPr>
          <w:ilvl w:val="0"/>
          <w:numId w:val="7"/>
        </w:numPr>
        <w:spacing w:before="0" w:after="0"/>
        <w:ind w:left="1208" w:hanging="357"/>
        <w:rPr>
          <w:sz w:val="20"/>
          <w:szCs w:val="20"/>
        </w:rPr>
      </w:pPr>
      <w:r w:rsidRPr="00442369">
        <w:rPr>
          <w:sz w:val="20"/>
          <w:szCs w:val="20"/>
        </w:rPr>
        <w:t>Assinar</w:t>
      </w:r>
      <w:r w:rsidR="002002B8" w:rsidRPr="00442369">
        <w:rPr>
          <w:sz w:val="20"/>
          <w:szCs w:val="20"/>
        </w:rPr>
        <w:t xml:space="preserve"> livro ata e lista de presença</w:t>
      </w:r>
      <w:r w:rsidR="00A602B8" w:rsidRPr="00442369">
        <w:rPr>
          <w:sz w:val="20"/>
          <w:szCs w:val="20"/>
        </w:rPr>
        <w:t xml:space="preserve"> </w:t>
      </w:r>
      <w:r w:rsidR="002002B8" w:rsidRPr="00442369">
        <w:rPr>
          <w:sz w:val="20"/>
          <w:szCs w:val="20"/>
        </w:rPr>
        <w:t>(reuniões previamente agendadas)</w:t>
      </w:r>
      <w:r w:rsidR="00A602B8" w:rsidRPr="00442369">
        <w:rPr>
          <w:sz w:val="20"/>
          <w:szCs w:val="20"/>
        </w:rPr>
        <w:t>;</w:t>
      </w:r>
    </w:p>
    <w:p w14:paraId="223DFE7F" w14:textId="7756FAE2" w:rsidR="000C4957" w:rsidRPr="00442369" w:rsidRDefault="0044465D" w:rsidP="00B660B8">
      <w:pPr>
        <w:pStyle w:val="PargrafodaLista"/>
        <w:numPr>
          <w:ilvl w:val="0"/>
          <w:numId w:val="7"/>
        </w:numPr>
        <w:spacing w:before="0" w:after="0"/>
        <w:ind w:left="1208" w:hanging="357"/>
        <w:rPr>
          <w:sz w:val="20"/>
          <w:szCs w:val="20"/>
        </w:rPr>
      </w:pPr>
      <w:r w:rsidRPr="00442369">
        <w:rPr>
          <w:sz w:val="20"/>
          <w:szCs w:val="20"/>
        </w:rPr>
        <w:t xml:space="preserve">Preencher o livro de registro mediante solicitação de </w:t>
      </w:r>
      <w:r w:rsidR="0052769F" w:rsidRPr="00442369">
        <w:rPr>
          <w:sz w:val="20"/>
          <w:szCs w:val="20"/>
        </w:rPr>
        <w:t>Compra/ Empréstimo</w:t>
      </w:r>
      <w:r w:rsidR="008C20B2" w:rsidRPr="00442369">
        <w:rPr>
          <w:sz w:val="20"/>
          <w:szCs w:val="20"/>
        </w:rPr>
        <w:t>/Devolução</w:t>
      </w:r>
      <w:r w:rsidR="00CF4A02" w:rsidRPr="00442369">
        <w:rPr>
          <w:sz w:val="20"/>
          <w:szCs w:val="20"/>
        </w:rPr>
        <w:t>, especificando os itens.</w:t>
      </w:r>
      <w:r w:rsidR="008C20B2" w:rsidRPr="00442369">
        <w:rPr>
          <w:sz w:val="20"/>
          <w:szCs w:val="20"/>
        </w:rPr>
        <w:t xml:space="preserve"> </w:t>
      </w:r>
      <w:r w:rsidRPr="00442369">
        <w:rPr>
          <w:sz w:val="20"/>
          <w:szCs w:val="20"/>
        </w:rPr>
        <w:t xml:space="preserve">Materiais </w:t>
      </w:r>
      <w:r w:rsidR="00E7083F" w:rsidRPr="00442369">
        <w:rPr>
          <w:sz w:val="20"/>
          <w:szCs w:val="20"/>
        </w:rPr>
        <w:t>Dirigidas</w:t>
      </w:r>
      <w:r w:rsidR="0029147B" w:rsidRPr="00442369">
        <w:rPr>
          <w:sz w:val="20"/>
          <w:szCs w:val="20"/>
        </w:rPr>
        <w:t xml:space="preserve"> </w:t>
      </w:r>
      <w:r w:rsidR="00D86DE6" w:rsidRPr="00442369">
        <w:rPr>
          <w:sz w:val="20"/>
          <w:szCs w:val="20"/>
        </w:rPr>
        <w:t>para Área de Trabalho Corte/Costura</w:t>
      </w:r>
      <w:r w:rsidR="00123752" w:rsidRPr="00442369">
        <w:rPr>
          <w:sz w:val="20"/>
          <w:szCs w:val="20"/>
        </w:rPr>
        <w:t xml:space="preserve"> responsável</w:t>
      </w:r>
      <w:r w:rsidR="00A602B8" w:rsidRPr="00442369">
        <w:rPr>
          <w:sz w:val="20"/>
          <w:szCs w:val="20"/>
        </w:rPr>
        <w:t>;</w:t>
      </w:r>
    </w:p>
    <w:p w14:paraId="4E977503" w14:textId="2DFAF439" w:rsidR="000C4957" w:rsidRPr="00442369" w:rsidRDefault="00EB37C7" w:rsidP="00B660B8">
      <w:pPr>
        <w:pStyle w:val="PargrafodaLista"/>
        <w:numPr>
          <w:ilvl w:val="0"/>
          <w:numId w:val="7"/>
        </w:numPr>
        <w:spacing w:before="0" w:after="0"/>
        <w:ind w:left="1208" w:hanging="357"/>
        <w:rPr>
          <w:sz w:val="20"/>
          <w:szCs w:val="20"/>
        </w:rPr>
      </w:pPr>
      <w:r w:rsidRPr="00442369">
        <w:rPr>
          <w:sz w:val="20"/>
          <w:szCs w:val="20"/>
        </w:rPr>
        <w:t>Preencher o livro de registro mediante solicitação de Compra/ Empréstimo/</w:t>
      </w:r>
      <w:r w:rsidR="00DF190F" w:rsidRPr="00442369">
        <w:rPr>
          <w:sz w:val="20"/>
          <w:szCs w:val="20"/>
        </w:rPr>
        <w:t xml:space="preserve"> </w:t>
      </w:r>
      <w:r w:rsidRPr="00442369">
        <w:rPr>
          <w:sz w:val="20"/>
          <w:szCs w:val="20"/>
        </w:rPr>
        <w:t>Devolução, especificando os itens</w:t>
      </w:r>
      <w:r w:rsidR="00A602B8" w:rsidRPr="00442369">
        <w:rPr>
          <w:sz w:val="20"/>
          <w:szCs w:val="20"/>
        </w:rPr>
        <w:t>:</w:t>
      </w:r>
      <w:r w:rsidRPr="00442369">
        <w:rPr>
          <w:sz w:val="20"/>
          <w:szCs w:val="20"/>
        </w:rPr>
        <w:t xml:space="preserve"> Materiais Dirigid</w:t>
      </w:r>
      <w:r w:rsidR="00A602B8" w:rsidRPr="00442369">
        <w:rPr>
          <w:sz w:val="20"/>
          <w:szCs w:val="20"/>
        </w:rPr>
        <w:t>o</w:t>
      </w:r>
      <w:r w:rsidRPr="00442369">
        <w:rPr>
          <w:sz w:val="20"/>
          <w:szCs w:val="20"/>
        </w:rPr>
        <w:t>s para Área de Artesanato</w:t>
      </w:r>
      <w:r w:rsidR="00A602B8" w:rsidRPr="00442369">
        <w:rPr>
          <w:sz w:val="20"/>
          <w:szCs w:val="20"/>
        </w:rPr>
        <w:t xml:space="preserve"> -</w:t>
      </w:r>
      <w:r w:rsidRPr="00442369">
        <w:rPr>
          <w:sz w:val="20"/>
          <w:szCs w:val="20"/>
        </w:rPr>
        <w:t xml:space="preserve"> responsável</w:t>
      </w:r>
      <w:r w:rsidR="00A602B8" w:rsidRPr="00442369">
        <w:rPr>
          <w:sz w:val="20"/>
          <w:szCs w:val="20"/>
        </w:rPr>
        <w:t>;</w:t>
      </w:r>
    </w:p>
    <w:p w14:paraId="3452A8C1" w14:textId="48D62834" w:rsidR="006E5F8E" w:rsidRPr="00442369" w:rsidRDefault="006E5F8E" w:rsidP="00B660B8">
      <w:pPr>
        <w:pStyle w:val="PargrafodaLista"/>
        <w:numPr>
          <w:ilvl w:val="0"/>
          <w:numId w:val="7"/>
        </w:numPr>
        <w:spacing w:before="0" w:after="0"/>
        <w:ind w:left="1208" w:hanging="357"/>
        <w:rPr>
          <w:sz w:val="20"/>
          <w:szCs w:val="20"/>
        </w:rPr>
      </w:pPr>
      <w:r w:rsidRPr="00442369">
        <w:rPr>
          <w:sz w:val="20"/>
          <w:szCs w:val="20"/>
        </w:rPr>
        <w:t xml:space="preserve">Preencher </w:t>
      </w:r>
      <w:r w:rsidR="00D76C7D" w:rsidRPr="00442369">
        <w:rPr>
          <w:sz w:val="20"/>
          <w:szCs w:val="20"/>
        </w:rPr>
        <w:t xml:space="preserve">documento de responsabilidade trajeto/horário que o veículo for autorizado e caso houver multas e ou má utilização provocando </w:t>
      </w:r>
      <w:r w:rsidR="00D76C7D" w:rsidRPr="00442369">
        <w:rPr>
          <w:sz w:val="20"/>
          <w:szCs w:val="20"/>
        </w:rPr>
        <w:lastRenderedPageBreak/>
        <w:t>acidentes venha a assumir total e irrevogável consequências que ocasionarem.</w:t>
      </w:r>
    </w:p>
    <w:p w14:paraId="51D1722C" w14:textId="7761D651" w:rsidR="005D58D8" w:rsidRPr="00442369" w:rsidRDefault="0002721C" w:rsidP="00B660B8">
      <w:pPr>
        <w:pStyle w:val="PargrafodaLista"/>
        <w:numPr>
          <w:ilvl w:val="0"/>
          <w:numId w:val="7"/>
        </w:numPr>
        <w:spacing w:before="0" w:after="0"/>
        <w:ind w:left="1208" w:hanging="357"/>
        <w:rPr>
          <w:sz w:val="20"/>
          <w:szCs w:val="20"/>
        </w:rPr>
      </w:pPr>
      <w:r w:rsidRPr="00442369">
        <w:rPr>
          <w:sz w:val="20"/>
          <w:szCs w:val="20"/>
        </w:rPr>
        <w:t>Preencher o Livro de Registros de Mat</w:t>
      </w:r>
      <w:r w:rsidR="001C137B" w:rsidRPr="00442369">
        <w:rPr>
          <w:sz w:val="20"/>
          <w:szCs w:val="20"/>
        </w:rPr>
        <w:t>e</w:t>
      </w:r>
      <w:r w:rsidRPr="00442369">
        <w:rPr>
          <w:sz w:val="20"/>
          <w:szCs w:val="20"/>
        </w:rPr>
        <w:t>riais</w:t>
      </w:r>
      <w:r w:rsidR="0072317A" w:rsidRPr="00442369">
        <w:rPr>
          <w:sz w:val="20"/>
          <w:szCs w:val="20"/>
        </w:rPr>
        <w:t xml:space="preserve"> / Nota de Recebimento assinado</w:t>
      </w:r>
      <w:r w:rsidR="00FA0E8F" w:rsidRPr="00442369">
        <w:rPr>
          <w:sz w:val="20"/>
          <w:szCs w:val="20"/>
        </w:rPr>
        <w:t>)</w:t>
      </w:r>
      <w:r w:rsidRPr="00442369">
        <w:rPr>
          <w:sz w:val="20"/>
          <w:szCs w:val="20"/>
        </w:rPr>
        <w:t xml:space="preserve"> Recebidos</w:t>
      </w:r>
      <w:r w:rsidR="001C137B" w:rsidRPr="00442369">
        <w:rPr>
          <w:sz w:val="20"/>
          <w:szCs w:val="20"/>
        </w:rPr>
        <w:t xml:space="preserve"> </w:t>
      </w:r>
      <w:r w:rsidR="00C767AE" w:rsidRPr="00442369">
        <w:rPr>
          <w:sz w:val="20"/>
          <w:szCs w:val="20"/>
        </w:rPr>
        <w:t xml:space="preserve">em </w:t>
      </w:r>
      <w:r w:rsidR="001C137B" w:rsidRPr="00442369">
        <w:rPr>
          <w:sz w:val="20"/>
          <w:szCs w:val="20"/>
        </w:rPr>
        <w:t>D</w:t>
      </w:r>
      <w:r w:rsidR="00C767AE" w:rsidRPr="00442369">
        <w:rPr>
          <w:sz w:val="20"/>
          <w:szCs w:val="20"/>
        </w:rPr>
        <w:t>oação a Associação Projeto a Semente- Área</w:t>
      </w:r>
      <w:r w:rsidR="00123752" w:rsidRPr="00442369">
        <w:rPr>
          <w:sz w:val="20"/>
          <w:szCs w:val="20"/>
        </w:rPr>
        <w:t xml:space="preserve"> de Patrimônio</w:t>
      </w:r>
      <w:r w:rsidR="001C137B" w:rsidRPr="00442369">
        <w:rPr>
          <w:sz w:val="20"/>
          <w:szCs w:val="20"/>
        </w:rPr>
        <w:t xml:space="preserve"> </w:t>
      </w:r>
      <w:r w:rsidR="00784C02" w:rsidRPr="00442369">
        <w:rPr>
          <w:sz w:val="20"/>
          <w:szCs w:val="20"/>
        </w:rPr>
        <w:t>e</w:t>
      </w:r>
      <w:r w:rsidR="007E5C2A" w:rsidRPr="00442369">
        <w:rPr>
          <w:sz w:val="20"/>
          <w:szCs w:val="20"/>
        </w:rPr>
        <w:t xml:space="preserve"> Bens duráveis</w:t>
      </w:r>
      <w:r w:rsidR="00784C02" w:rsidRPr="00442369">
        <w:rPr>
          <w:sz w:val="20"/>
          <w:szCs w:val="20"/>
        </w:rPr>
        <w:t xml:space="preserve"> </w:t>
      </w:r>
      <w:r w:rsidR="007E5C2A" w:rsidRPr="00442369">
        <w:rPr>
          <w:sz w:val="20"/>
          <w:szCs w:val="20"/>
        </w:rPr>
        <w:t>/ permanentes</w:t>
      </w:r>
      <w:r w:rsidR="005C2C68" w:rsidRPr="00442369">
        <w:rPr>
          <w:sz w:val="20"/>
          <w:szCs w:val="20"/>
        </w:rPr>
        <w:t xml:space="preserve"> (móveis</w:t>
      </w:r>
      <w:r w:rsidR="00F56920" w:rsidRPr="00442369">
        <w:rPr>
          <w:sz w:val="20"/>
          <w:szCs w:val="20"/>
        </w:rPr>
        <w:t>, materiais de uso área de Trabalho Corte e Costura</w:t>
      </w:r>
      <w:r w:rsidR="00FA0E8F" w:rsidRPr="00442369">
        <w:rPr>
          <w:sz w:val="20"/>
          <w:szCs w:val="20"/>
        </w:rPr>
        <w:t xml:space="preserve"> Artesanato</w:t>
      </w:r>
      <w:r w:rsidR="005D58D8" w:rsidRPr="00442369">
        <w:rPr>
          <w:sz w:val="20"/>
          <w:szCs w:val="20"/>
        </w:rPr>
        <w:t xml:space="preserve"> e valores monetários em espécie</w:t>
      </w:r>
      <w:r w:rsidR="0072317A" w:rsidRPr="00442369">
        <w:rPr>
          <w:sz w:val="20"/>
          <w:szCs w:val="20"/>
        </w:rPr>
        <w:t>)</w:t>
      </w:r>
      <w:r w:rsidR="005D58D8" w:rsidRPr="00442369">
        <w:rPr>
          <w:sz w:val="20"/>
          <w:szCs w:val="20"/>
        </w:rPr>
        <w:t>.</w:t>
      </w:r>
    </w:p>
    <w:p w14:paraId="2B8824CB" w14:textId="4B5F5C3D" w:rsidR="00830922" w:rsidRPr="00B660B8" w:rsidRDefault="001D26A4" w:rsidP="00B660B8">
      <w:pPr>
        <w:pStyle w:val="PargrafodaLista"/>
        <w:numPr>
          <w:ilvl w:val="0"/>
          <w:numId w:val="7"/>
        </w:numPr>
        <w:spacing w:before="0" w:after="0"/>
        <w:ind w:left="1208" w:hanging="357"/>
        <w:rPr>
          <w:sz w:val="22"/>
          <w:szCs w:val="22"/>
        </w:rPr>
      </w:pPr>
      <w:r w:rsidRPr="00442369">
        <w:rPr>
          <w:sz w:val="20"/>
          <w:szCs w:val="20"/>
        </w:rPr>
        <w:t xml:space="preserve">Para compra através de solicitações previamente destinadas a Tesouraria fará </w:t>
      </w:r>
      <w:r w:rsidR="00E76E9A" w:rsidRPr="00442369">
        <w:rPr>
          <w:sz w:val="20"/>
          <w:szCs w:val="20"/>
        </w:rPr>
        <w:t>os orçamentos e compra para cada área que forem necessária</w:t>
      </w:r>
      <w:r w:rsidR="00784C02" w:rsidRPr="00442369">
        <w:rPr>
          <w:sz w:val="20"/>
          <w:szCs w:val="20"/>
        </w:rPr>
        <w:t>s</w:t>
      </w:r>
      <w:r w:rsidR="00E76E9A" w:rsidRPr="00442369">
        <w:rPr>
          <w:sz w:val="20"/>
          <w:szCs w:val="20"/>
        </w:rPr>
        <w:t>.</w:t>
      </w:r>
    </w:p>
    <w:p w14:paraId="58AD5645" w14:textId="07D190E6" w:rsidR="00714D5F" w:rsidRPr="00A63704" w:rsidRDefault="00604098" w:rsidP="006542B2">
      <w:pPr>
        <w:pStyle w:val="Ttulo2"/>
      </w:pPr>
      <w:r w:rsidRPr="00A63704">
        <w:t>As Sementeiras(os)Voluntárias(os) deverão participar das atividades internas e externas</w:t>
      </w:r>
      <w:r w:rsidR="008127C9" w:rsidRPr="00A63704">
        <w:t xml:space="preserve"> promovidos pela Associação Projeto a Semente,</w:t>
      </w:r>
      <w:r w:rsidR="00FA741C" w:rsidRPr="00A63704">
        <w:t xml:space="preserve"> em reuniões</w:t>
      </w:r>
      <w:r w:rsidR="00F71D92" w:rsidRPr="00A63704">
        <w:t xml:space="preserve"> mensais, </w:t>
      </w:r>
      <w:r w:rsidR="00330DD1" w:rsidRPr="00A63704">
        <w:t xml:space="preserve">palestras, </w:t>
      </w:r>
      <w:r w:rsidR="00F71D92" w:rsidRPr="00A63704">
        <w:t>organizações de materiais, corte e costura e elaboração de artesanatos</w:t>
      </w:r>
      <w:r w:rsidR="00330DD1" w:rsidRPr="00A63704">
        <w:t>, eventos Dia da Semente</w:t>
      </w:r>
      <w:r w:rsidR="00236D6D" w:rsidRPr="00A63704">
        <w:t xml:space="preserve"> em Centros de </w:t>
      </w:r>
      <w:r w:rsidR="0023350B" w:rsidRPr="00A63704">
        <w:t>T</w:t>
      </w:r>
      <w:r w:rsidR="00236D6D" w:rsidRPr="00A63704">
        <w:t>ratamento Oncológico</w:t>
      </w:r>
      <w:r w:rsidR="00330DD1" w:rsidRPr="00A63704">
        <w:t>, Aniversário do Projeto a Semente</w:t>
      </w:r>
      <w:r w:rsidR="00FF4526" w:rsidRPr="00A63704">
        <w:t>, Viagens Turística e de Trabalho Voluntário</w:t>
      </w:r>
      <w:r w:rsidR="00236D6D" w:rsidRPr="00A63704">
        <w:t>, visitas a hospitais e asilos</w:t>
      </w:r>
      <w:r w:rsidR="0023350B" w:rsidRPr="00A63704">
        <w:t>, Apresentação de nossos trabalhos em Rede social, rádio e televisivo</w:t>
      </w:r>
      <w:r w:rsidR="00D20398" w:rsidRPr="00A63704">
        <w:t>, shoppings e praças.</w:t>
      </w:r>
    </w:p>
    <w:p w14:paraId="362B1683" w14:textId="096960B2" w:rsidR="00784C02" w:rsidRDefault="00D20398" w:rsidP="006542B2">
      <w:pPr>
        <w:pStyle w:val="Ttulo1"/>
      </w:pPr>
      <w:bookmarkStart w:id="3" w:name="_Toc47450237"/>
      <w:r w:rsidRPr="00B9105C">
        <w:t>Pontualidade</w:t>
      </w:r>
      <w:bookmarkEnd w:id="3"/>
    </w:p>
    <w:p w14:paraId="50C52675" w14:textId="2DCD405E" w:rsidR="00D20398" w:rsidRPr="006B124C" w:rsidRDefault="00E92958" w:rsidP="006542B2">
      <w:pPr>
        <w:pStyle w:val="Ttulo2"/>
      </w:pPr>
      <w:r w:rsidRPr="006B124C">
        <w:t>As Sementeiras(os) Voluntárias(os)</w:t>
      </w:r>
      <w:r w:rsidR="009A6C65" w:rsidRPr="006B124C">
        <w:t xml:space="preserve"> devem cumprir, no máximo uma</w:t>
      </w:r>
      <w:r w:rsidR="0029171D" w:rsidRPr="006B124C">
        <w:t xml:space="preserve"> e ou mais</w:t>
      </w:r>
      <w:r w:rsidR="009A6C65" w:rsidRPr="006B124C">
        <w:t xml:space="preserve"> vez</w:t>
      </w:r>
      <w:r w:rsidR="0029171D" w:rsidRPr="006B124C">
        <w:t>es</w:t>
      </w:r>
      <w:r w:rsidR="009A6C65" w:rsidRPr="006B124C">
        <w:t xml:space="preserve"> </w:t>
      </w:r>
      <w:r w:rsidR="0029171D" w:rsidRPr="006B124C">
        <w:t>no</w:t>
      </w:r>
      <w:r w:rsidR="009A6C65" w:rsidRPr="006B124C">
        <w:t xml:space="preserve"> mês das atividades</w:t>
      </w:r>
      <w:r w:rsidR="00010067" w:rsidRPr="006B124C">
        <w:t xml:space="preserve"> mediante agendamento realizado para as ações que a Associação Projeto a Semente se dispõe a realizar</w:t>
      </w:r>
      <w:r w:rsidR="00AE7C49" w:rsidRPr="006B124C">
        <w:t>.</w:t>
      </w:r>
    </w:p>
    <w:p w14:paraId="4AEA35D7" w14:textId="5A40909B" w:rsidR="00AE7C49" w:rsidRPr="00B9105C" w:rsidRDefault="003F3288" w:rsidP="006542B2">
      <w:pPr>
        <w:pStyle w:val="Ttulo2"/>
      </w:pPr>
      <w:r w:rsidRPr="00B9105C">
        <w:t>As trocas ou substituições de Sementeiras(os) Voluntárias(os)</w:t>
      </w:r>
      <w:r w:rsidR="00F506A4" w:rsidRPr="00B9105C">
        <w:t xml:space="preserve"> são permitidas se comunicado </w:t>
      </w:r>
      <w:proofErr w:type="gramStart"/>
      <w:r w:rsidR="00F506A4" w:rsidRPr="00B9105C">
        <w:t>em no</w:t>
      </w:r>
      <w:proofErr w:type="gramEnd"/>
      <w:r w:rsidR="00F506A4" w:rsidRPr="00B9105C">
        <w:t xml:space="preserve"> prazo de 24hs</w:t>
      </w:r>
      <w:r w:rsidR="005B59D1" w:rsidRPr="00B9105C">
        <w:t xml:space="preserve"> mediante troca por outra(o) Sementeira(o)</w:t>
      </w:r>
      <w:r w:rsidR="00202567" w:rsidRPr="00B9105C">
        <w:t>.</w:t>
      </w:r>
    </w:p>
    <w:p w14:paraId="3C7D8030" w14:textId="77777777" w:rsidR="00B660B8" w:rsidRDefault="00202567" w:rsidP="006542B2">
      <w:pPr>
        <w:pStyle w:val="Ttulo2"/>
      </w:pPr>
      <w:r w:rsidRPr="00B9105C">
        <w:t>O expediente da Sementeira(o)</w:t>
      </w:r>
      <w:r w:rsidR="00A63704">
        <w:t xml:space="preserve"> </w:t>
      </w:r>
      <w:r w:rsidR="007102EC" w:rsidRPr="00B9105C">
        <w:t>e/ou estagiária(o)</w:t>
      </w:r>
      <w:r w:rsidR="00A63704">
        <w:t xml:space="preserve"> </w:t>
      </w:r>
      <w:r w:rsidR="007102EC" w:rsidRPr="00B9105C">
        <w:t>Voluntária(o)</w:t>
      </w:r>
      <w:r w:rsidR="00047774" w:rsidRPr="00B9105C">
        <w:t xml:space="preserve"> é administrado </w:t>
      </w:r>
      <w:proofErr w:type="gramStart"/>
      <w:r w:rsidR="00047774" w:rsidRPr="00B9105C">
        <w:t>por pelo</w:t>
      </w:r>
      <w:proofErr w:type="gramEnd"/>
      <w:r w:rsidR="0053694A" w:rsidRPr="00B9105C">
        <w:t xml:space="preserve"> Gestor Presidente</w:t>
      </w:r>
      <w:r w:rsidR="00C42685" w:rsidRPr="00B9105C">
        <w:t xml:space="preserve"> e Secretária</w:t>
      </w:r>
      <w:r w:rsidR="004A004F" w:rsidRPr="00B9105C">
        <w:t>.</w:t>
      </w:r>
      <w:r w:rsidR="00B660B8">
        <w:t xml:space="preserve"> </w:t>
      </w:r>
    </w:p>
    <w:p w14:paraId="18BEE731" w14:textId="2428637D" w:rsidR="00441ECF" w:rsidRPr="00A63704" w:rsidRDefault="000256C7" w:rsidP="00B660B8">
      <w:pPr>
        <w:pStyle w:val="Ttulo1"/>
      </w:pPr>
      <w:bookmarkStart w:id="4" w:name="_Toc47450238"/>
      <w:r w:rsidRPr="00A63704">
        <w:t xml:space="preserve">Contato com </w:t>
      </w:r>
      <w:r w:rsidR="00784C02" w:rsidRPr="00A63704">
        <w:t>as Pessoas Assistidas</w:t>
      </w:r>
      <w:bookmarkEnd w:id="4"/>
    </w:p>
    <w:p w14:paraId="4E9A20CC" w14:textId="1D05D65B" w:rsidR="000256C7" w:rsidRPr="00A63704" w:rsidRDefault="000256C7" w:rsidP="006542B2">
      <w:pPr>
        <w:pStyle w:val="Ttulo2"/>
      </w:pPr>
      <w:r w:rsidRPr="00A63704">
        <w:t>Teremos contato pessoa</w:t>
      </w:r>
      <w:r w:rsidR="00652BD7" w:rsidRPr="00A63704">
        <w:t>l</w:t>
      </w:r>
      <w:r w:rsidR="00EC23A0" w:rsidRPr="00A63704">
        <w:t xml:space="preserve"> </w:t>
      </w:r>
      <w:r w:rsidRPr="00A63704">
        <w:t>com os pacientes oncológicos e seus acompanh</w:t>
      </w:r>
      <w:r w:rsidR="00B00C7F" w:rsidRPr="00A63704">
        <w:t>antes/familiares em ações e visitas em Centros de Tratamento Oncológico</w:t>
      </w:r>
      <w:r w:rsidR="009F4802" w:rsidRPr="00A63704">
        <w:t xml:space="preserve">/ ambientes públicos e privados </w:t>
      </w:r>
      <w:r w:rsidR="00B00C7F" w:rsidRPr="00A63704">
        <w:t>desde a infância até a maioridade</w:t>
      </w:r>
      <w:r w:rsidR="009F4802" w:rsidRPr="00A63704">
        <w:t>.</w:t>
      </w:r>
    </w:p>
    <w:p w14:paraId="1CAE1BD7" w14:textId="57A1A432" w:rsidR="009F4802" w:rsidRPr="003E6C11" w:rsidRDefault="009F4802" w:rsidP="006542B2">
      <w:pPr>
        <w:pStyle w:val="Ttulo2"/>
      </w:pPr>
      <w:r w:rsidRPr="003E6C11">
        <w:t>Noss</w:t>
      </w:r>
      <w:r w:rsidR="009A4E19" w:rsidRPr="003E6C11">
        <w:t>as ações visam doar nosso tempo de qualidade, atenção</w:t>
      </w:r>
      <w:r w:rsidR="009B61D4" w:rsidRPr="003E6C11">
        <w:t xml:space="preserve">, doando a eles(as) o nosso carinho em forma de abraços e presentes em forma </w:t>
      </w:r>
      <w:r w:rsidR="00080FC9" w:rsidRPr="003E6C11">
        <w:t xml:space="preserve">de </w:t>
      </w:r>
      <w:proofErr w:type="gramStart"/>
      <w:r w:rsidR="00080FC9" w:rsidRPr="003E6C11">
        <w:t>Semente( lenço</w:t>
      </w:r>
      <w:proofErr w:type="gramEnd"/>
      <w:r w:rsidR="00080FC9" w:rsidRPr="003E6C11">
        <w:t>, turbante, bandana, touca, boné, cachecol, máscaras) e mimos</w:t>
      </w:r>
      <w:r w:rsidR="00EF00C5" w:rsidRPr="003E6C11">
        <w:t xml:space="preserve"> doados a eles(as)Em Dia da Semente (centros Oncológicos) faz -se necess</w:t>
      </w:r>
      <w:r w:rsidR="00F80193" w:rsidRPr="003E6C11">
        <w:t>ário</w:t>
      </w:r>
      <w:r w:rsidR="00EF00C5" w:rsidRPr="003E6C11">
        <w:t xml:space="preserve"> </w:t>
      </w:r>
      <w:r w:rsidR="00AE2C85" w:rsidRPr="003E6C11">
        <w:t>registro e escrita a punho e em registro de imagens para documentar ações</w:t>
      </w:r>
      <w:r w:rsidR="00F80193" w:rsidRPr="003E6C11">
        <w:t xml:space="preserve"> internas e externas</w:t>
      </w:r>
      <w:r w:rsidR="009B51A9" w:rsidRPr="003E6C11">
        <w:t>.</w:t>
      </w:r>
    </w:p>
    <w:p w14:paraId="6F24FB23" w14:textId="1415DB70" w:rsidR="009B51A9" w:rsidRPr="005A5ADF" w:rsidRDefault="009B51A9" w:rsidP="006542B2">
      <w:pPr>
        <w:pStyle w:val="Ttulo2"/>
      </w:pPr>
      <w:r w:rsidRPr="005A5ADF">
        <w:t>Nosso pa</w:t>
      </w:r>
      <w:r w:rsidR="000918B2" w:rsidRPr="005A5ADF">
        <w:t>p</w:t>
      </w:r>
      <w:r w:rsidRPr="005A5ADF">
        <w:t xml:space="preserve">el principal é dar </w:t>
      </w:r>
      <w:r w:rsidR="00B660B8" w:rsidRPr="005A5ADF">
        <w:t>apoio e atenção,</w:t>
      </w:r>
      <w:r w:rsidRPr="005A5ADF">
        <w:t xml:space="preserve"> porém jam</w:t>
      </w:r>
      <w:r w:rsidR="00170AD2" w:rsidRPr="005A5ADF">
        <w:t>a</w:t>
      </w:r>
      <w:r w:rsidRPr="005A5ADF">
        <w:t xml:space="preserve">is </w:t>
      </w:r>
      <w:r w:rsidR="00624C4A" w:rsidRPr="005A5ADF">
        <w:t>elencar nomes de pessoas</w:t>
      </w:r>
      <w:r w:rsidR="000918B2" w:rsidRPr="005A5ADF">
        <w:t>, profissionais da área</w:t>
      </w:r>
      <w:r w:rsidR="00253682" w:rsidRPr="005A5ADF">
        <w:t xml:space="preserve"> e ou de outros(as) especialidades</w:t>
      </w:r>
      <w:r w:rsidR="00624C4A" w:rsidRPr="005A5ADF">
        <w:t xml:space="preserve"> e ou medicações que podem vir a ajudar nas dúvidas e sugestões a nós solicitadas.</w:t>
      </w:r>
    </w:p>
    <w:p w14:paraId="3095D835" w14:textId="39F2C599" w:rsidR="00170AD2" w:rsidRPr="005A5ADF" w:rsidRDefault="00170AD2" w:rsidP="006542B2">
      <w:pPr>
        <w:pStyle w:val="Ttulo2"/>
      </w:pPr>
      <w:r w:rsidRPr="005A5ADF">
        <w:t>Importante sempre encorajarmos com uma palavra de ânimo</w:t>
      </w:r>
      <w:r w:rsidR="009A5540" w:rsidRPr="005A5ADF">
        <w:t xml:space="preserve"> a palavra de VIDA </w:t>
      </w:r>
      <w:r w:rsidRPr="005A5ADF">
        <w:t xml:space="preserve">e </w:t>
      </w:r>
      <w:r w:rsidR="006F569A" w:rsidRPr="005A5ADF">
        <w:t>dizer o quanto DEUS ama</w:t>
      </w:r>
      <w:r w:rsidR="00253682" w:rsidRPr="005A5ADF">
        <w:t xml:space="preserve"> a ELE (ELA)</w:t>
      </w:r>
      <w:r w:rsidR="006F569A" w:rsidRPr="005A5ADF">
        <w:t xml:space="preserve"> e </w:t>
      </w:r>
      <w:r w:rsidR="00E45E12" w:rsidRPr="005A5ADF">
        <w:t xml:space="preserve">que podemos todas as coisas NELE e a </w:t>
      </w:r>
      <w:r w:rsidR="00E45E12" w:rsidRPr="005A5ADF">
        <w:lastRenderedPageBreak/>
        <w:t>MEDICINA</w:t>
      </w:r>
      <w:r w:rsidR="0027413E" w:rsidRPr="005A5ADF">
        <w:t xml:space="preserve"> é um dos elementos para alcançar a CURA</w:t>
      </w:r>
      <w:r w:rsidR="00A452D0" w:rsidRPr="005A5ADF">
        <w:t xml:space="preserve"> física e emocional e espiritual sendo que </w:t>
      </w:r>
      <w:r w:rsidR="00C63937" w:rsidRPr="005A5ADF">
        <w:t xml:space="preserve">DEUS, Jesus Cristo e o Espírito Santo atuam </w:t>
      </w:r>
      <w:r w:rsidR="000918B2" w:rsidRPr="005A5ADF">
        <w:t>através a de nós Sementeiras através do AMOR em aplicarmos com excelência o nosso chamado e servir.</w:t>
      </w:r>
      <w:r w:rsidR="00507311" w:rsidRPr="005A5ADF">
        <w:t xml:space="preserve"> Nós temos que semear O REMÉDIO do AMOR, este com o nosso olhar, nosso sorriso, nossas pala</w:t>
      </w:r>
      <w:r w:rsidR="00632265" w:rsidRPr="005A5ADF">
        <w:t>v</w:t>
      </w:r>
      <w:r w:rsidR="00507311" w:rsidRPr="005A5ADF">
        <w:t>ras</w:t>
      </w:r>
      <w:r w:rsidR="00632265" w:rsidRPr="005A5ADF">
        <w:t xml:space="preserve">, nossas mãos através do toque, este é o próprio DEUS nosso agricultor nos </w:t>
      </w:r>
      <w:r w:rsidR="006F2ABD" w:rsidRPr="005A5ADF">
        <w:t>dirigindo neste semear.</w:t>
      </w:r>
    </w:p>
    <w:p w14:paraId="11FD133E" w14:textId="01802BDE" w:rsidR="00652BD7" w:rsidRPr="00784C02" w:rsidRDefault="00FE0DDA" w:rsidP="006542B2">
      <w:pPr>
        <w:pStyle w:val="Ttulo2"/>
      </w:pPr>
      <w:r w:rsidRPr="005A5ADF">
        <w:t>Nosso pa</w:t>
      </w:r>
      <w:r w:rsidR="001C1A14" w:rsidRPr="005A5ADF">
        <w:t>p</w:t>
      </w:r>
      <w:r w:rsidRPr="005A5ADF">
        <w:t>el não é</w:t>
      </w:r>
      <w:r w:rsidR="001C1A14" w:rsidRPr="005A5ADF">
        <w:t xml:space="preserve"> </w:t>
      </w:r>
      <w:r w:rsidRPr="005A5ADF">
        <w:t xml:space="preserve">dar subsídios de tratamento psicológico e de </w:t>
      </w:r>
      <w:r w:rsidR="00871F3F" w:rsidRPr="005A5ADF">
        <w:t>mat</w:t>
      </w:r>
      <w:r w:rsidR="001C1A14" w:rsidRPr="005A5ADF">
        <w:t xml:space="preserve">erial </w:t>
      </w:r>
      <w:r w:rsidR="00871F3F" w:rsidRPr="005A5ADF">
        <w:t xml:space="preserve">(medicação, alimentos, vestimentas e nem dar suporte </w:t>
      </w:r>
      <w:r w:rsidR="001B716F" w:rsidRPr="005A5ADF">
        <w:t>físico), podemos até estarmos informados e dirigir a Diretoria</w:t>
      </w:r>
      <w:r w:rsidR="00C406FC" w:rsidRPr="005A5ADF">
        <w:t xml:space="preserve"> e </w:t>
      </w:r>
      <w:r w:rsidR="00AE0BE3" w:rsidRPr="005A5ADF">
        <w:t>ela</w:t>
      </w:r>
      <w:r w:rsidR="00C406FC" w:rsidRPr="00B9105C">
        <w:t xml:space="preserve"> fará os encaminhamentos para as Instituições que promovam.</w:t>
      </w:r>
    </w:p>
    <w:p w14:paraId="3008716C" w14:textId="3173428F" w:rsidR="00C05A7B" w:rsidRPr="00B9105C" w:rsidRDefault="00101E2E" w:rsidP="006542B2">
      <w:pPr>
        <w:pStyle w:val="Ttulo1"/>
      </w:pPr>
      <w:bookmarkStart w:id="5" w:name="_Toc47450239"/>
      <w:r w:rsidRPr="005A5ADF">
        <w:t>Padrões</w:t>
      </w:r>
      <w:r w:rsidRPr="00B9105C">
        <w:t xml:space="preserve"> de Condutas</w:t>
      </w:r>
      <w:bookmarkEnd w:id="5"/>
    </w:p>
    <w:p w14:paraId="35DD2547" w14:textId="6A12E04B" w:rsidR="00784C02" w:rsidRPr="00A63704" w:rsidRDefault="000625B7" w:rsidP="006542B2">
      <w:pPr>
        <w:pStyle w:val="Ttulo2"/>
      </w:pPr>
      <w:r w:rsidRPr="00A63704">
        <w:t xml:space="preserve">Dos Conflitos de Interesse </w:t>
      </w:r>
    </w:p>
    <w:p w14:paraId="4AE76F15" w14:textId="17B92C17" w:rsidR="000625B7" w:rsidRPr="00A63704" w:rsidRDefault="00EB065A" w:rsidP="006B124C">
      <w:pPr>
        <w:pStyle w:val="Ttulo3"/>
        <w:numPr>
          <w:ilvl w:val="2"/>
          <w:numId w:val="30"/>
        </w:numPr>
      </w:pPr>
      <w:r w:rsidRPr="00A63704">
        <w:t xml:space="preserve">É </w:t>
      </w:r>
      <w:r w:rsidR="000D6E3E" w:rsidRPr="00A63704">
        <w:t>proibido quai</w:t>
      </w:r>
      <w:r w:rsidR="00580E6D" w:rsidRPr="00A63704">
        <w:t>s</w:t>
      </w:r>
      <w:r w:rsidR="000D6E3E" w:rsidRPr="00A63704">
        <w:t>quer atos de ganhos</w:t>
      </w:r>
      <w:r w:rsidR="003D72DD" w:rsidRPr="00A63704">
        <w:t xml:space="preserve"> pessoal da Sementeira(o) Voluntária(o)</w:t>
      </w:r>
      <w:r w:rsidR="00652BD7" w:rsidRPr="00A63704">
        <w:t>e estagiária(o)</w:t>
      </w:r>
      <w:r w:rsidR="003D72DD" w:rsidRPr="00A63704">
        <w:t>, que possa conflitar com as atividades</w:t>
      </w:r>
      <w:r w:rsidR="00182C04" w:rsidRPr="00A63704">
        <w:t>, interesses e a imagem da Associação Projeto a Semente. As Sementeiras(os) têm o direito de atividades externas</w:t>
      </w:r>
      <w:r w:rsidR="00F209C7" w:rsidRPr="00A63704">
        <w:t>, porém sem que incorram em conflito de interesses com a Associação Projeto a Semente</w:t>
      </w:r>
      <w:r w:rsidR="00580E6D" w:rsidRPr="00A63704">
        <w:t>.</w:t>
      </w:r>
    </w:p>
    <w:p w14:paraId="3027B338" w14:textId="77E87458" w:rsidR="00580E6D" w:rsidRPr="00B9105C" w:rsidRDefault="00580E6D" w:rsidP="006542B2">
      <w:pPr>
        <w:pStyle w:val="Ttulo2"/>
      </w:pPr>
      <w:r w:rsidRPr="00B9105C">
        <w:t>Da Confidencialidade</w:t>
      </w:r>
    </w:p>
    <w:p w14:paraId="62897BFC" w14:textId="783FDE2A" w:rsidR="00580E6D" w:rsidRPr="00B9105C" w:rsidRDefault="00580E6D" w:rsidP="006B124C">
      <w:pPr>
        <w:pStyle w:val="Ttulo3"/>
      </w:pPr>
      <w:r w:rsidRPr="00B9105C">
        <w:t xml:space="preserve">As Sementeiras(os) Voluntárias(os) </w:t>
      </w:r>
      <w:r w:rsidR="00652BD7" w:rsidRPr="00B9105C">
        <w:t>e estagiária(o)</w:t>
      </w:r>
      <w:r w:rsidR="00957E2B" w:rsidRPr="00B9105C">
        <w:t>obrigam-se a manter o sigilo e confidencialidade das informações a eles confiadas</w:t>
      </w:r>
      <w:r w:rsidR="00821216" w:rsidRPr="00B9105C">
        <w:t>, tais como, planos de ações, projetos em desenvolvimento, relatórios de atividades, dados estatísticos, dados con</w:t>
      </w:r>
      <w:r w:rsidR="00295BB8" w:rsidRPr="00B9105C">
        <w:t>tábeis e financeiros, dados cadastrais de Sementeiras(os) Volunt</w:t>
      </w:r>
      <w:r w:rsidR="00B1257A" w:rsidRPr="00B9105C">
        <w:t>á</w:t>
      </w:r>
      <w:r w:rsidR="00295BB8" w:rsidRPr="00B9105C">
        <w:t>rias</w:t>
      </w:r>
      <w:r w:rsidR="00B1257A" w:rsidRPr="00B9105C">
        <w:t xml:space="preserve"> </w:t>
      </w:r>
      <w:r w:rsidR="00295BB8" w:rsidRPr="00B9105C">
        <w:t>(os</w:t>
      </w:r>
      <w:r w:rsidR="00B1257A" w:rsidRPr="00B9105C">
        <w:t>), Benfeitoras(res)</w:t>
      </w:r>
      <w:proofErr w:type="gramStart"/>
      <w:r w:rsidR="00B1257A" w:rsidRPr="00B9105C">
        <w:t xml:space="preserve">, </w:t>
      </w:r>
      <w:r w:rsidR="00D50C9E" w:rsidRPr="00B9105C">
        <w:t>,</w:t>
      </w:r>
      <w:proofErr w:type="gramEnd"/>
      <w:r w:rsidR="00D50C9E" w:rsidRPr="00B9105C">
        <w:t xml:space="preserve"> usando o mesmo grau de cuidado utilizado para proteger suas próprias</w:t>
      </w:r>
      <w:r w:rsidR="008D338E" w:rsidRPr="00B9105C">
        <w:t xml:space="preserve"> informações confidenciais.</w:t>
      </w:r>
    </w:p>
    <w:p w14:paraId="53AF4F14" w14:textId="33FF39FA" w:rsidR="008D338E" w:rsidRPr="00B9105C" w:rsidRDefault="00866F2C" w:rsidP="006B124C">
      <w:pPr>
        <w:pStyle w:val="Ttulo3"/>
      </w:pPr>
      <w:r w:rsidRPr="00B9105C">
        <w:t>É proibido utilizar, para fins particulares ou repassar a terceiros</w:t>
      </w:r>
      <w:r w:rsidR="00701510" w:rsidRPr="00B9105C">
        <w:t>, tecnologias, metodologias, estratégias, know</w:t>
      </w:r>
      <w:r w:rsidR="00926145" w:rsidRPr="00B9105C">
        <w:t>-how e outras informações adquiridas no trabalho desenvolvido na Associação Projeto a Semente</w:t>
      </w:r>
      <w:r w:rsidR="00E263B5" w:rsidRPr="00B9105C">
        <w:t>.</w:t>
      </w:r>
    </w:p>
    <w:p w14:paraId="615FF3E6" w14:textId="4709F0E6" w:rsidR="00E263B5" w:rsidRPr="00B9105C" w:rsidRDefault="00466A1F" w:rsidP="006B124C">
      <w:pPr>
        <w:pStyle w:val="Ttulo3"/>
      </w:pPr>
      <w:r w:rsidRPr="00B9105C">
        <w:t xml:space="preserve"> </w:t>
      </w:r>
      <w:r w:rsidR="00E263B5" w:rsidRPr="00B9105C">
        <w:t>As informações da Associação Projeto a Semente, passíveis de divulgação</w:t>
      </w:r>
      <w:r w:rsidR="00C21BC0" w:rsidRPr="00B9105C">
        <w:t xml:space="preserve">, estão disponíveis </w:t>
      </w:r>
      <w:r w:rsidRPr="00B9105C">
        <w:t>mediante a aprovação da Gestora Presidente</w:t>
      </w:r>
      <w:r w:rsidR="000D08C9" w:rsidRPr="00B9105C">
        <w:t xml:space="preserve"> e Vice-Presidente</w:t>
      </w:r>
    </w:p>
    <w:p w14:paraId="64615987" w14:textId="3AA140A4" w:rsidR="00120705" w:rsidRPr="00B9105C" w:rsidRDefault="00120705" w:rsidP="006B124C">
      <w:pPr>
        <w:pStyle w:val="Ttulo3"/>
      </w:pPr>
      <w:r w:rsidRPr="00B9105C">
        <w:t>A não observância de quaisquer das disposições de confidencialidade aqui estabelecidas</w:t>
      </w:r>
      <w:r w:rsidR="004C19C6" w:rsidRPr="00B9105C">
        <w:t>, sujeitará a Sementeira(o) Voluntária(o)</w:t>
      </w:r>
      <w:r w:rsidR="00621CB4">
        <w:t xml:space="preserve"> e ou estagiário(a)</w:t>
      </w:r>
      <w:r w:rsidR="004C19C6" w:rsidRPr="00B9105C">
        <w:t>, por ação ou omissão</w:t>
      </w:r>
      <w:r w:rsidR="00352C7E" w:rsidRPr="00B9105C">
        <w:t xml:space="preserve">, a sua exclusão do quadro de Sementeiras </w:t>
      </w:r>
      <w:r w:rsidR="00DD16F3" w:rsidRPr="00B9105C">
        <w:t>(</w:t>
      </w:r>
      <w:r w:rsidR="00352C7E" w:rsidRPr="00B9105C">
        <w:t>os)</w:t>
      </w:r>
      <w:r w:rsidR="00AE0187" w:rsidRPr="00B9105C">
        <w:t>, bem como</w:t>
      </w:r>
      <w:r w:rsidR="005B7AF1" w:rsidRPr="00B9105C">
        <w:t xml:space="preserve"> </w:t>
      </w:r>
      <w:r w:rsidR="00AE0187" w:rsidRPr="00B9105C">
        <w:t>a responsabilidade</w:t>
      </w:r>
      <w:r w:rsidR="005B7AF1" w:rsidRPr="00B9105C">
        <w:t xml:space="preserve"> </w:t>
      </w:r>
      <w:r w:rsidR="00AE0187" w:rsidRPr="00B9105C">
        <w:t>civil e criminal</w:t>
      </w:r>
      <w:r w:rsidR="005B7AF1" w:rsidRPr="00B9105C">
        <w:t xml:space="preserve"> </w:t>
      </w:r>
      <w:r w:rsidR="00AE0187" w:rsidRPr="00B9105C">
        <w:t>respectivas, em função da gravidade</w:t>
      </w:r>
      <w:r w:rsidR="005B7AF1" w:rsidRPr="00B9105C">
        <w:t xml:space="preserve"> do ato.</w:t>
      </w:r>
      <w:r w:rsidR="00352C7E" w:rsidRPr="00B9105C">
        <w:t xml:space="preserve"> </w:t>
      </w:r>
    </w:p>
    <w:p w14:paraId="1D02BA13" w14:textId="0FDD69FD" w:rsidR="005B7AF1" w:rsidRPr="00B9105C" w:rsidRDefault="005B7AF1" w:rsidP="006542B2">
      <w:pPr>
        <w:pStyle w:val="Ttulo2"/>
      </w:pPr>
      <w:r w:rsidRPr="00B9105C">
        <w:t>Da influência</w:t>
      </w:r>
    </w:p>
    <w:p w14:paraId="3C37C263" w14:textId="653510E4" w:rsidR="0024006A" w:rsidRPr="006B124C" w:rsidRDefault="0024006A" w:rsidP="006B124C">
      <w:pPr>
        <w:pStyle w:val="Ttulo3"/>
      </w:pPr>
      <w:r w:rsidRPr="006B124C">
        <w:t>Não é permitido a utilização de cargos, fun</w:t>
      </w:r>
      <w:r w:rsidR="00D04D70" w:rsidRPr="006B124C">
        <w:t>ção ou informações sobre negócios e assuntos da Associação Projeto a Semente</w:t>
      </w:r>
      <w:r w:rsidR="00F349DD" w:rsidRPr="006B124C">
        <w:t xml:space="preserve"> para influenciar decisões que venham</w:t>
      </w:r>
      <w:r w:rsidR="0028709F" w:rsidRPr="006B124C">
        <w:t xml:space="preserve"> </w:t>
      </w:r>
      <w:r w:rsidR="00F349DD" w:rsidRPr="006B124C">
        <w:t xml:space="preserve">favorecer interesses políticos, particulares e </w:t>
      </w:r>
      <w:r w:rsidR="004674EE" w:rsidRPr="006B124C">
        <w:t>ou de terceiros.</w:t>
      </w:r>
    </w:p>
    <w:p w14:paraId="33D7BC2F" w14:textId="1DCB2688" w:rsidR="004674EE" w:rsidRPr="00B9105C" w:rsidRDefault="004674EE" w:rsidP="006542B2">
      <w:pPr>
        <w:pStyle w:val="Ttulo2"/>
      </w:pPr>
      <w:r w:rsidRPr="00B9105C">
        <w:t>Atualizações de dados</w:t>
      </w:r>
    </w:p>
    <w:p w14:paraId="451F02C9" w14:textId="3D3EF8CA" w:rsidR="004674EE" w:rsidRPr="00B9105C" w:rsidRDefault="00B3074E" w:rsidP="006B124C">
      <w:pPr>
        <w:pStyle w:val="Ttulo3"/>
      </w:pPr>
      <w:r w:rsidRPr="00B9105C">
        <w:lastRenderedPageBreak/>
        <w:t xml:space="preserve">É dever de </w:t>
      </w:r>
      <w:proofErr w:type="gramStart"/>
      <w:r w:rsidRPr="00B9105C">
        <w:t>todas Sementeiras</w:t>
      </w:r>
      <w:proofErr w:type="gramEnd"/>
      <w:r w:rsidRPr="00B9105C">
        <w:t>(os) Voluntárias(os)</w:t>
      </w:r>
      <w:r w:rsidR="00C55991">
        <w:t xml:space="preserve"> </w:t>
      </w:r>
      <w:r w:rsidRPr="00B9105C">
        <w:t>e ou estagiárias</w:t>
      </w:r>
      <w:r w:rsidR="0028709F" w:rsidRPr="00B9105C">
        <w:t>/</w:t>
      </w:r>
      <w:r w:rsidRPr="00B9105C">
        <w:t>os atualizar</w:t>
      </w:r>
      <w:r w:rsidR="00AD2A76" w:rsidRPr="00B9105C">
        <w:t>, periodicamente, seus dados cadastrais.</w:t>
      </w:r>
    </w:p>
    <w:p w14:paraId="411B6369" w14:textId="0307DA30" w:rsidR="00AD2A76" w:rsidRPr="00B9105C" w:rsidRDefault="00AD2A76" w:rsidP="006B124C">
      <w:pPr>
        <w:pStyle w:val="Ttulo3"/>
      </w:pPr>
      <w:r w:rsidRPr="00B9105C">
        <w:t xml:space="preserve">É dever de </w:t>
      </w:r>
      <w:proofErr w:type="gramStart"/>
      <w:r w:rsidRPr="00B9105C">
        <w:t>todas Sementeiras</w:t>
      </w:r>
      <w:proofErr w:type="gramEnd"/>
      <w:r w:rsidRPr="00B9105C">
        <w:t xml:space="preserve"> </w:t>
      </w:r>
      <w:r w:rsidR="007D4C10" w:rsidRPr="00B9105C">
        <w:t xml:space="preserve">(os) Voluntárias(os) e ou estagiarias (os comunicar por escrito os afastamentos por período maior que 30 dias, este deverá ser encaminhado </w:t>
      </w:r>
      <w:r w:rsidR="00351DF2" w:rsidRPr="00B9105C">
        <w:t>a Secret</w:t>
      </w:r>
      <w:r w:rsidR="0088763B" w:rsidRPr="00B9105C">
        <w:t>ária via W</w:t>
      </w:r>
      <w:r w:rsidR="00B660B8">
        <w:t>ha</w:t>
      </w:r>
      <w:r w:rsidR="0088763B" w:rsidRPr="00B9105C">
        <w:t>ts</w:t>
      </w:r>
      <w:r w:rsidR="00183E7C" w:rsidRPr="00B9105C">
        <w:t>A</w:t>
      </w:r>
      <w:r w:rsidR="0088763B" w:rsidRPr="00B9105C">
        <w:t>pp e ou telefone.</w:t>
      </w:r>
    </w:p>
    <w:p w14:paraId="5877DD05" w14:textId="512D7AD3" w:rsidR="00351DF2" w:rsidRPr="00B9105C" w:rsidRDefault="00351DF2" w:rsidP="006542B2">
      <w:pPr>
        <w:pStyle w:val="Ttulo2"/>
      </w:pPr>
      <w:r w:rsidRPr="00B9105C">
        <w:t>Da prioridade intelectual</w:t>
      </w:r>
      <w:r w:rsidR="00D11E60">
        <w:t xml:space="preserve">         </w:t>
      </w:r>
    </w:p>
    <w:p w14:paraId="26F9D575" w14:textId="3028B60A" w:rsidR="00FE50C7" w:rsidRPr="00B9105C" w:rsidRDefault="00FE50C7" w:rsidP="006B124C">
      <w:pPr>
        <w:pStyle w:val="Ttulo3"/>
      </w:pPr>
      <w:r w:rsidRPr="00B9105C">
        <w:t>O produto de trabalho intelectual desenvolvido e ou criado p</w:t>
      </w:r>
      <w:r w:rsidR="00792AAD" w:rsidRPr="00B9105C">
        <w:t>o</w:t>
      </w:r>
      <w:r w:rsidRPr="00B9105C">
        <w:t>r qualquer Sementeira(o) Voluntária(o)</w:t>
      </w:r>
      <w:r w:rsidR="00794CF2" w:rsidRPr="00B9105C">
        <w:t xml:space="preserve"> e ou estagiária(o), durante o exercício de UM ano </w:t>
      </w:r>
      <w:r w:rsidR="006A4B61" w:rsidRPr="00B9105C">
        <w:t>(assina-se documento de voluntariado é de propriedade da Associação Projeto a Semente</w:t>
      </w:r>
      <w:r w:rsidR="0074161A" w:rsidRPr="00B9105C">
        <w:t>, mesmo após o término do vínculo</w:t>
      </w:r>
      <w:r w:rsidR="00380C18" w:rsidRPr="00B9105C">
        <w:t xml:space="preserve"> </w:t>
      </w:r>
      <w:r w:rsidR="0074161A" w:rsidRPr="00B9105C">
        <w:t xml:space="preserve">de </w:t>
      </w:r>
      <w:r w:rsidR="00380C18" w:rsidRPr="00B9105C">
        <w:t>Sementeira(o) Voluntária(o) e ou estagi</w:t>
      </w:r>
      <w:r w:rsidR="00B71DCC" w:rsidRPr="00B9105C">
        <w:t>á</w:t>
      </w:r>
      <w:r w:rsidR="00380C18" w:rsidRPr="00B9105C">
        <w:t>ria(o) ou contratual.</w:t>
      </w:r>
    </w:p>
    <w:p w14:paraId="6480A439" w14:textId="089D3409" w:rsidR="001C2A74" w:rsidRPr="00B9105C" w:rsidRDefault="001C2A74" w:rsidP="006542B2">
      <w:pPr>
        <w:pStyle w:val="Ttulo2"/>
      </w:pPr>
      <w:r w:rsidRPr="00B9105C">
        <w:t>Das Condições de Aquisição de Produtos e Serviços</w:t>
      </w:r>
      <w:r w:rsidR="00932CF0" w:rsidRPr="00B9105C">
        <w:t>.</w:t>
      </w:r>
    </w:p>
    <w:p w14:paraId="11E1F2FF" w14:textId="72E7CB97" w:rsidR="00932CF0" w:rsidRPr="00633663" w:rsidRDefault="00932CF0" w:rsidP="006B124C">
      <w:pPr>
        <w:pStyle w:val="Ttulo3"/>
      </w:pPr>
      <w:r w:rsidRPr="00633663">
        <w:t xml:space="preserve">As condições de venda dos produtos </w:t>
      </w:r>
      <w:r w:rsidR="00157F99" w:rsidRPr="00633663">
        <w:t>e serviços pelas Sementeiras</w:t>
      </w:r>
      <w:r w:rsidR="00C55991" w:rsidRPr="00633663">
        <w:t xml:space="preserve"> </w:t>
      </w:r>
      <w:r w:rsidR="00157F99" w:rsidRPr="00633663">
        <w:t>(os Voluntárias(os) seguem o mesmo valor oferecido aos nossos apoiadores e comunidade em ger</w:t>
      </w:r>
      <w:r w:rsidR="00F24FF2" w:rsidRPr="00633663">
        <w:t>al, não sendo permitida a concessão de descontos ou facilidades diferentes dos praticados pela Associação Projeto a Semente</w:t>
      </w:r>
      <w:r w:rsidR="0062437F" w:rsidRPr="00633663">
        <w:t>, como por exemplo venda dos artesanatos</w:t>
      </w:r>
      <w:r w:rsidR="00D84257" w:rsidRPr="00633663">
        <w:t xml:space="preserve"> e outros materiais </w:t>
      </w:r>
      <w:r w:rsidR="00536E04" w:rsidRPr="00633663">
        <w:t>a venda.</w:t>
      </w:r>
    </w:p>
    <w:p w14:paraId="0ED83DB9" w14:textId="77777777" w:rsidR="00633663" w:rsidRDefault="00536E04" w:rsidP="006542B2">
      <w:pPr>
        <w:pStyle w:val="Ttulo2"/>
      </w:pPr>
      <w:r w:rsidRPr="00B9105C">
        <w:t>Comércio Interno</w:t>
      </w:r>
    </w:p>
    <w:p w14:paraId="635FDCFC" w14:textId="43FAFD67" w:rsidR="00536E04" w:rsidRPr="00633663" w:rsidRDefault="00536E04" w:rsidP="006B124C">
      <w:pPr>
        <w:pStyle w:val="Ttulo3"/>
      </w:pPr>
      <w:r w:rsidRPr="00633663">
        <w:t>É proibido o comércio ou divulgação de quaisquer produtos</w:t>
      </w:r>
      <w:r w:rsidR="007B546D" w:rsidRPr="00633663">
        <w:t>/ e ou serviços entre voluntárias (os</w:t>
      </w:r>
      <w:r w:rsidR="00081FFB" w:rsidRPr="00633663">
        <w:t>)</w:t>
      </w:r>
      <w:r w:rsidR="007B546D" w:rsidRPr="00633663">
        <w:t xml:space="preserve"> e estagiárias(os</w:t>
      </w:r>
      <w:r w:rsidR="00B71DCC" w:rsidRPr="00633663">
        <w:t>)</w:t>
      </w:r>
      <w:r w:rsidR="007B546D" w:rsidRPr="00633663">
        <w:t>e guerreiros e guerreiras, nas dependências da Associação Projeto a Semente.</w:t>
      </w:r>
    </w:p>
    <w:p w14:paraId="5088BD10" w14:textId="28C9DFF6" w:rsidR="005307A1" w:rsidRPr="00B9105C" w:rsidRDefault="005307A1" w:rsidP="0025340D">
      <w:pPr>
        <w:jc w:val="both"/>
        <w:rPr>
          <w:sz w:val="24"/>
          <w:szCs w:val="24"/>
        </w:rPr>
      </w:pPr>
    </w:p>
    <w:p w14:paraId="63A1AF57" w14:textId="5D3D7CDA" w:rsidR="005307A1" w:rsidRPr="00B9105C" w:rsidRDefault="0044214E" w:rsidP="006B124C">
      <w:pPr>
        <w:pStyle w:val="Ttulo3"/>
      </w:pPr>
      <w:r w:rsidRPr="00B9105C">
        <w:t>São autorizados anúncios pontuais em locais pré-determinados, como p</w:t>
      </w:r>
      <w:r w:rsidR="00081FFB" w:rsidRPr="00B9105C">
        <w:t>o</w:t>
      </w:r>
      <w:r w:rsidRPr="00B9105C">
        <w:t>r exemplo no Mural da Associação Projeto a Semente</w:t>
      </w:r>
      <w:r w:rsidR="00652C90" w:rsidRPr="00B9105C">
        <w:t>, e que não configurem fonte de renda para a Sementeira(o) Voluntária(o)</w:t>
      </w:r>
      <w:r w:rsidR="00A37433" w:rsidRPr="00B9105C">
        <w:t xml:space="preserve"> e estagiária(o) como: anúncio de feiras de artesanatos</w:t>
      </w:r>
      <w:r w:rsidR="00081FFB" w:rsidRPr="00B9105C">
        <w:t xml:space="preserve">, evento de outras </w:t>
      </w:r>
      <w:proofErr w:type="gramStart"/>
      <w:r w:rsidR="00081FFB" w:rsidRPr="00B9105C">
        <w:t>ONGs, etc.</w:t>
      </w:r>
      <w:proofErr w:type="gramEnd"/>
    </w:p>
    <w:p w14:paraId="3BB030F2" w14:textId="69266A29" w:rsidR="006E4B70" w:rsidRPr="00B9105C" w:rsidRDefault="006E4B70" w:rsidP="006542B2">
      <w:pPr>
        <w:pStyle w:val="Ttulo2"/>
      </w:pPr>
      <w:r w:rsidRPr="00B9105C">
        <w:t>Do Patrimônio</w:t>
      </w:r>
    </w:p>
    <w:p w14:paraId="5E316922" w14:textId="7760CFCC" w:rsidR="006E4B70" w:rsidRPr="00B9105C" w:rsidRDefault="00AE365D" w:rsidP="006B124C">
      <w:pPr>
        <w:pStyle w:val="Ttulo3"/>
      </w:pPr>
      <w:r w:rsidRPr="00B9105C">
        <w:t xml:space="preserve"> </w:t>
      </w:r>
      <w:r w:rsidR="00D91A7B" w:rsidRPr="00B9105C">
        <w:t xml:space="preserve">É </w:t>
      </w:r>
      <w:r w:rsidRPr="00B9105C">
        <w:t xml:space="preserve">de responsabilidade de todas as Sementeiras(os) Voluntárias(os) </w:t>
      </w:r>
      <w:r w:rsidR="006520F6" w:rsidRPr="00B9105C">
        <w:t>zelarem pelo patrimônio da Associação Projeto a Semente, preservando e poupando</w:t>
      </w:r>
      <w:r w:rsidR="00AC5AA1" w:rsidRPr="00B9105C">
        <w:t xml:space="preserve"> </w:t>
      </w:r>
      <w:r w:rsidR="006520F6" w:rsidRPr="00B9105C">
        <w:t>os materiais, os instrumentos de trabalho</w:t>
      </w:r>
      <w:r w:rsidR="00F852D1" w:rsidRPr="00B9105C">
        <w:t>, a estética</w:t>
      </w:r>
      <w:r w:rsidR="00AC5AA1" w:rsidRPr="00B9105C">
        <w:t xml:space="preserve"> </w:t>
      </w:r>
      <w:r w:rsidR="00F852D1" w:rsidRPr="00B9105C">
        <w:t>e segurança de nossas instalações, móveis e demais</w:t>
      </w:r>
      <w:r w:rsidR="00AC5AA1" w:rsidRPr="00B9105C">
        <w:t xml:space="preserve"> </w:t>
      </w:r>
      <w:r w:rsidR="00F852D1" w:rsidRPr="00B9105C">
        <w:t>equipamentos, utilizando</w:t>
      </w:r>
      <w:r w:rsidR="00AC5AA1" w:rsidRPr="00B9105C">
        <w:t>-os especificamente para as atividades</w:t>
      </w:r>
      <w:r w:rsidR="00D91A7B" w:rsidRPr="00B9105C">
        <w:t xml:space="preserve"> de voluntariado relacionadas à Associação projeto a Semente.</w:t>
      </w:r>
    </w:p>
    <w:p w14:paraId="18A5E794" w14:textId="6E67D681" w:rsidR="00D91A7B" w:rsidRPr="00B9105C" w:rsidRDefault="00D26988" w:rsidP="006B124C">
      <w:pPr>
        <w:pStyle w:val="Ttulo3"/>
      </w:pPr>
      <w:r w:rsidRPr="00B9105C">
        <w:t>É proibida a movimentação, remoção ou utilização</w:t>
      </w:r>
      <w:r w:rsidR="00220567" w:rsidRPr="00B9105C">
        <w:t xml:space="preserve"> não autorizada de material, bens físicos ou equipamentos pertencentes a Associação Projeto a</w:t>
      </w:r>
      <w:r w:rsidR="00B91DD9" w:rsidRPr="00B9105C">
        <w:t xml:space="preserve"> </w:t>
      </w:r>
      <w:r w:rsidR="00220567" w:rsidRPr="00B9105C">
        <w:t>Semente</w:t>
      </w:r>
      <w:r w:rsidR="00832750" w:rsidRPr="00B9105C">
        <w:t>.</w:t>
      </w:r>
    </w:p>
    <w:p w14:paraId="5E83E7F0" w14:textId="148607E8" w:rsidR="00832750" w:rsidRPr="00B9105C" w:rsidRDefault="00832750" w:rsidP="006B124C">
      <w:pPr>
        <w:pStyle w:val="Ttulo3"/>
      </w:pPr>
      <w:r w:rsidRPr="00B9105C">
        <w:t>Nenhum software e arquivos poder ser adicionados ou copiados dos si</w:t>
      </w:r>
      <w:r w:rsidR="00B91DD9" w:rsidRPr="00B9105C">
        <w:t>s</w:t>
      </w:r>
      <w:r w:rsidRPr="00B9105C">
        <w:t xml:space="preserve">temas da Associação </w:t>
      </w:r>
      <w:r w:rsidR="005447E2" w:rsidRPr="00B9105C">
        <w:t>Projeto a Sem</w:t>
      </w:r>
      <w:r w:rsidR="00B91DD9" w:rsidRPr="00B9105C">
        <w:t>e</w:t>
      </w:r>
      <w:r w:rsidR="005447E2" w:rsidRPr="00B9105C">
        <w:t>nte</w:t>
      </w:r>
      <w:r w:rsidR="00B91DD9" w:rsidRPr="00B9105C">
        <w:t xml:space="preserve"> </w:t>
      </w:r>
      <w:r w:rsidR="005447E2" w:rsidRPr="00B9105C">
        <w:t>sem autorização prévia da Diretoria.</w:t>
      </w:r>
    </w:p>
    <w:p w14:paraId="7979132B" w14:textId="43749A38" w:rsidR="005447E2" w:rsidRDefault="00985703" w:rsidP="006B124C">
      <w:pPr>
        <w:pStyle w:val="Ttulo3"/>
      </w:pPr>
      <w:r w:rsidRPr="00B9105C">
        <w:lastRenderedPageBreak/>
        <w:t>Anualmente será inventariado e conferido os bens da Associação Projeto a Semente pela Diretoria de Patrim</w:t>
      </w:r>
      <w:r w:rsidR="00B91DD9" w:rsidRPr="00B9105C">
        <w:t>ô</w:t>
      </w:r>
      <w:r w:rsidRPr="00B9105C">
        <w:t>nio</w:t>
      </w:r>
      <w:r w:rsidR="00B91DD9" w:rsidRPr="00B9105C">
        <w:t>, registrado e arquivado juntamente com a contabilidade.</w:t>
      </w:r>
    </w:p>
    <w:p w14:paraId="5AB778D2" w14:textId="00CBAA42" w:rsidR="00561049" w:rsidRPr="00B9105C" w:rsidRDefault="006B124C" w:rsidP="006542B2">
      <w:pPr>
        <w:pStyle w:val="Ttulo2"/>
      </w:pPr>
      <w:r>
        <w:t>D</w:t>
      </w:r>
      <w:r w:rsidR="00561049" w:rsidRPr="00B9105C">
        <w:t>as Senhas</w:t>
      </w:r>
    </w:p>
    <w:p w14:paraId="3C8A3602" w14:textId="1B200C33" w:rsidR="00561049" w:rsidRPr="00B9105C" w:rsidRDefault="00561049" w:rsidP="006B124C">
      <w:pPr>
        <w:pStyle w:val="Ttulo3"/>
      </w:pPr>
      <w:r w:rsidRPr="00B9105C">
        <w:t>É proibido compartilhar as senhas de acesso aos sistemas internos</w:t>
      </w:r>
      <w:r w:rsidR="00D6797C" w:rsidRPr="00B9105C">
        <w:t xml:space="preserve"> com as Sementeiras (os) Voluntárias</w:t>
      </w:r>
      <w:r w:rsidR="0088763B" w:rsidRPr="00B9105C">
        <w:t xml:space="preserve"> </w:t>
      </w:r>
      <w:r w:rsidR="00D6797C" w:rsidRPr="00B9105C">
        <w:t>uma vez que a senha da entidade é intrans</w:t>
      </w:r>
      <w:r w:rsidR="00BD6A8A" w:rsidRPr="00B9105C">
        <w:t>ferível.</w:t>
      </w:r>
    </w:p>
    <w:p w14:paraId="67F6F7C2" w14:textId="79170516" w:rsidR="00BD6A8A" w:rsidRPr="00B9105C" w:rsidRDefault="00BD6A8A" w:rsidP="006B124C">
      <w:pPr>
        <w:pStyle w:val="Ttulo3"/>
      </w:pPr>
      <w:r w:rsidRPr="00B9105C">
        <w:t xml:space="preserve">Todas as transações efetuadas no sistema </w:t>
      </w:r>
      <w:r w:rsidR="00BB04E0" w:rsidRPr="00B9105C">
        <w:t>são registradas e associadas à senha do usuário con</w:t>
      </w:r>
      <w:r w:rsidR="00276186" w:rsidRPr="00B9105C">
        <w:t>e</w:t>
      </w:r>
      <w:r w:rsidR="00BB04E0" w:rsidRPr="00B9105C">
        <w:t>ctado ao terminal, de modo a responsabilizá-lo no caso de irregularidades.</w:t>
      </w:r>
    </w:p>
    <w:p w14:paraId="0F02686A" w14:textId="6EC065B8" w:rsidR="00BB04E0" w:rsidRPr="00B9105C" w:rsidRDefault="006F0701" w:rsidP="006B124C">
      <w:pPr>
        <w:pStyle w:val="Ttulo3"/>
      </w:pPr>
      <w:r w:rsidRPr="00B9105C">
        <w:t>A Sementeira(o) Voluntária(o)</w:t>
      </w:r>
      <w:r w:rsidR="007C4357" w:rsidRPr="00B9105C">
        <w:t xml:space="preserve"> deve ter o cuidado de não cadastrar senhas fáceis de serem descobertas, tais como data de nascimento, nome </w:t>
      </w:r>
      <w:r w:rsidR="00BF5B77" w:rsidRPr="00B9105C">
        <w:t xml:space="preserve">dos pais, número de matrícula, números </w:t>
      </w:r>
      <w:r w:rsidR="00AE0BE3" w:rsidRPr="00B9105C">
        <w:t>sequenciais etc.</w:t>
      </w:r>
    </w:p>
    <w:p w14:paraId="70DFD9B4" w14:textId="24F27C9B" w:rsidR="00BF5B77" w:rsidRPr="00B9105C" w:rsidRDefault="004114C7" w:rsidP="006B124C">
      <w:pPr>
        <w:pStyle w:val="Ttulo3"/>
      </w:pPr>
      <w:r w:rsidRPr="00B9105C">
        <w:t>Ao se ausentar do seu local de trabalho, deve bloquear seu computador ou terminal</w:t>
      </w:r>
      <w:r w:rsidR="00EF45A7" w:rsidRPr="00B9105C">
        <w:t>, fazendo a desconexão/bloqueio, evitando que outras pessoas possam utilizá-lo em seu lugar.</w:t>
      </w:r>
    </w:p>
    <w:p w14:paraId="7470D5A3" w14:textId="4FAF153D" w:rsidR="00EF45A7" w:rsidRPr="00B9105C" w:rsidRDefault="00992C58" w:rsidP="006542B2">
      <w:pPr>
        <w:pStyle w:val="Ttulo2"/>
      </w:pPr>
      <w:r w:rsidRPr="00B9105C">
        <w:t>Meios Eletrônicos</w:t>
      </w:r>
    </w:p>
    <w:p w14:paraId="16DDF8B7" w14:textId="2689AB61" w:rsidR="00992C58" w:rsidRPr="00B9105C" w:rsidRDefault="00992C58" w:rsidP="006B124C">
      <w:pPr>
        <w:pStyle w:val="Ttulo3"/>
      </w:pPr>
      <w:r w:rsidRPr="00B9105C">
        <w:t xml:space="preserve">É proibido utilizar </w:t>
      </w:r>
      <w:r w:rsidR="00BF3D60" w:rsidRPr="00B9105C">
        <w:t>os meios eletrônicos</w:t>
      </w:r>
      <w:r w:rsidR="008905FC" w:rsidRPr="00B9105C">
        <w:t xml:space="preserve"> </w:t>
      </w:r>
      <w:r w:rsidR="00BF3D60" w:rsidRPr="00B9105C">
        <w:t>da Associação Projeto a Semente (site, Home Page, Facebook, W</w:t>
      </w:r>
      <w:r w:rsidR="00B660B8">
        <w:t>h</w:t>
      </w:r>
      <w:r w:rsidR="00BF3D60" w:rsidRPr="00B9105C">
        <w:t>ats</w:t>
      </w:r>
      <w:r w:rsidR="008905FC" w:rsidRPr="00B9105C">
        <w:t>A</w:t>
      </w:r>
      <w:r w:rsidR="00BF3D60" w:rsidRPr="00B9105C">
        <w:t>pp</w:t>
      </w:r>
      <w:r w:rsidR="008905FC" w:rsidRPr="00B9105C">
        <w:t>, Instagram) para o envio</w:t>
      </w:r>
      <w:r w:rsidR="00AB1D86" w:rsidRPr="00B9105C">
        <w:t xml:space="preserve"> ou recebimento (consciente) de piadas, correntes, e-mail com conteúdo pornográfico</w:t>
      </w:r>
      <w:r w:rsidR="00A04DE5" w:rsidRPr="00B9105C">
        <w:t>, arquivo anexos com fotos ou outros arquivos particulares.</w:t>
      </w:r>
    </w:p>
    <w:p w14:paraId="147B461A" w14:textId="51240397" w:rsidR="00A04DE5" w:rsidRPr="00B9105C" w:rsidRDefault="00395948" w:rsidP="006B124C">
      <w:pPr>
        <w:pStyle w:val="Ttulo3"/>
      </w:pPr>
      <w:r w:rsidRPr="00B9105C">
        <w:t>Os recursos e equipamentos usados na atividade de voluntariado e /ou estagiárias(os) são de propriedade da Associação Projeto a Semente</w:t>
      </w:r>
      <w:r w:rsidR="00401C10" w:rsidRPr="00B9105C">
        <w:t xml:space="preserve"> e devem ser utilizados para uso exclusivo de seu interesse. Assim, para preservar esse uso, A Associação Projeto a Semente se reserva o direito de controlar e </w:t>
      </w:r>
      <w:r w:rsidR="00C80564" w:rsidRPr="00B9105C">
        <w:t>monitorar seus conteúdos e formas de utilização.</w:t>
      </w:r>
    </w:p>
    <w:p w14:paraId="4302DEF6" w14:textId="6DAA9AC2" w:rsidR="005C633E" w:rsidRPr="00B9105C" w:rsidRDefault="00CA3EE3" w:rsidP="006542B2">
      <w:pPr>
        <w:pStyle w:val="Ttulo2"/>
      </w:pPr>
      <w:r w:rsidRPr="00B9105C">
        <w:t>Veículos</w:t>
      </w:r>
      <w:r w:rsidR="00BD3135" w:rsidRPr="00B9105C">
        <w:t xml:space="preserve"> Automotivos</w:t>
      </w:r>
    </w:p>
    <w:p w14:paraId="7EF5BD5A" w14:textId="43CA3E15" w:rsidR="00BD3135" w:rsidRPr="00B9105C" w:rsidRDefault="00BD3135" w:rsidP="006B124C">
      <w:pPr>
        <w:pStyle w:val="Ttulo3"/>
      </w:pPr>
      <w:r w:rsidRPr="00B9105C">
        <w:t>A Associa</w:t>
      </w:r>
      <w:r w:rsidR="00457C64" w:rsidRPr="00B9105C">
        <w:t>ção Projeto a Semente, tem utilizado desde a sua fundação o veículo automotor TUCSON</w:t>
      </w:r>
      <w:r w:rsidR="00FF0E72" w:rsidRPr="00B9105C">
        <w:t>/</w:t>
      </w:r>
      <w:r w:rsidR="00457C64" w:rsidRPr="00B9105C">
        <w:t>2013</w:t>
      </w:r>
      <w:r w:rsidR="00FF0E72" w:rsidRPr="00B9105C">
        <w:t>/14 – Hyundai de pl</w:t>
      </w:r>
      <w:r w:rsidR="003B7C63" w:rsidRPr="00B9105C">
        <w:t>a</w:t>
      </w:r>
      <w:r w:rsidR="00FF0E72" w:rsidRPr="00B9105C">
        <w:t>ca M</w:t>
      </w:r>
      <w:r w:rsidR="003B7C63" w:rsidRPr="00B9105C">
        <w:t>LF 9562</w:t>
      </w:r>
      <w:r w:rsidR="00183E7C" w:rsidRPr="00B9105C">
        <w:t xml:space="preserve"> </w:t>
      </w:r>
      <w:r w:rsidR="004F2113" w:rsidRPr="00B9105C">
        <w:t xml:space="preserve">da Proprietária Presidente </w:t>
      </w:r>
      <w:r w:rsidR="00000144" w:rsidRPr="00B9105C">
        <w:t xml:space="preserve">Denise Schiochet e Souza para levar/buscar e divulgar materiais de uso exclusivo do Projeto a Semente quando </w:t>
      </w:r>
      <w:proofErr w:type="gramStart"/>
      <w:r w:rsidR="00000144" w:rsidRPr="00B9105C">
        <w:t>faz-se</w:t>
      </w:r>
      <w:proofErr w:type="gramEnd"/>
      <w:r w:rsidR="00000144" w:rsidRPr="00B9105C">
        <w:t xml:space="preserve"> necessário</w:t>
      </w:r>
      <w:r w:rsidR="00B075C7" w:rsidRPr="00B9105C">
        <w:t xml:space="preserve">, contando com as despesas necessárias de manutenção veicular, bem como seguro. </w:t>
      </w:r>
    </w:p>
    <w:p w14:paraId="68BED23A" w14:textId="61165046" w:rsidR="000D49BB" w:rsidRPr="00B9105C" w:rsidRDefault="000D49BB" w:rsidP="006B124C">
      <w:pPr>
        <w:pStyle w:val="Ttulo3"/>
      </w:pPr>
      <w:r w:rsidRPr="00B9105C">
        <w:t xml:space="preserve">É pertinente que tenhamos nosso veículo e este deverá ter as características </w:t>
      </w:r>
      <w:r w:rsidR="00FC108D" w:rsidRPr="00B9105C">
        <w:t xml:space="preserve">de uso exclusivo por Voluntárias(os) Sementeiras(os) previamente autorizadas(os) para que possam registrar através </w:t>
      </w:r>
      <w:r w:rsidR="008420CE" w:rsidRPr="00B9105C">
        <w:t>de um livro ofício</w:t>
      </w:r>
      <w:r w:rsidR="00F7535C" w:rsidRPr="00B9105C">
        <w:t xml:space="preserve"> de responsabilidade</w:t>
      </w:r>
      <w:r w:rsidR="008420CE" w:rsidRPr="00B9105C">
        <w:t xml:space="preserve"> trajeto/horário que o veículo for autorizado</w:t>
      </w:r>
      <w:r w:rsidR="000316F3" w:rsidRPr="00B9105C">
        <w:t xml:space="preserve"> e caso houver multas e ou má </w:t>
      </w:r>
      <w:r w:rsidR="00FD2328" w:rsidRPr="00B9105C">
        <w:t>utilização provocando acidentes venha a assumir total e irrevogável consequências que ocasionarem</w:t>
      </w:r>
      <w:r w:rsidR="008420CE" w:rsidRPr="00B9105C">
        <w:t xml:space="preserve">. Este </w:t>
      </w:r>
      <w:r w:rsidR="000F2A98" w:rsidRPr="00B9105C">
        <w:t xml:space="preserve">será utilizado por pessoas que tenham qualificação com veículo automático </w:t>
      </w:r>
      <w:r w:rsidR="00C04231" w:rsidRPr="00B9105C">
        <w:t xml:space="preserve">mediante aprovação da Presidente e ou Vice-Presidente </w:t>
      </w:r>
      <w:r w:rsidR="000316F3" w:rsidRPr="00B9105C">
        <w:t>autorização.</w:t>
      </w:r>
      <w:r w:rsidR="00ED209D" w:rsidRPr="00B9105C">
        <w:t xml:space="preserve"> A logística de utilização feita pela Presidente diariamente de casa para a Sede da Associação Projeto a </w:t>
      </w:r>
      <w:r w:rsidR="00ED209D" w:rsidRPr="00B9105C">
        <w:lastRenderedPageBreak/>
        <w:t>Semente diariamente</w:t>
      </w:r>
      <w:r w:rsidR="003E0EC2" w:rsidRPr="00B9105C">
        <w:t>, onde estará sob a responsabilidade e guarda da Presidente</w:t>
      </w:r>
      <w:r w:rsidR="00E93292">
        <w:t>, porém também a ela seja destinada a entrega do veículo a uma das pessoas autorizadas para utilizar o mesmo em diligência as atividades do Projeto.</w:t>
      </w:r>
    </w:p>
    <w:p w14:paraId="58BF0D53" w14:textId="4BDA89D4" w:rsidR="007944B8" w:rsidRPr="00B9105C" w:rsidRDefault="007944B8" w:rsidP="006542B2">
      <w:pPr>
        <w:pStyle w:val="Ttulo2"/>
      </w:pPr>
      <w:r w:rsidRPr="00B9105C">
        <w:t>Do Consumo de Bebidas Alcoólicas e Drogas ilegais</w:t>
      </w:r>
    </w:p>
    <w:p w14:paraId="48AF4BC2" w14:textId="0C9635D1" w:rsidR="00EF45A7" w:rsidRPr="00B9105C" w:rsidRDefault="005C633E" w:rsidP="006B124C">
      <w:pPr>
        <w:pStyle w:val="Ttulo3"/>
      </w:pPr>
      <w:r w:rsidRPr="00B9105C">
        <w:t>A Associação Projeto a Semente não permite que suas Sementeiras(os</w:t>
      </w:r>
      <w:r w:rsidR="00172FA3" w:rsidRPr="00B9105C">
        <w:t>) Voluntárias(os) e ou estagiárias(os) estejam sob</w:t>
      </w:r>
      <w:r w:rsidR="007B3F8B" w:rsidRPr="00B9105C">
        <w:t xml:space="preserve"> </w:t>
      </w:r>
      <w:r w:rsidR="00172FA3" w:rsidRPr="00B9105C">
        <w:t>efeito de bebidas alco</w:t>
      </w:r>
      <w:r w:rsidR="007B3F8B" w:rsidRPr="00B9105C">
        <w:t>ó</w:t>
      </w:r>
      <w:r w:rsidR="00172FA3" w:rsidRPr="00B9105C">
        <w:t>licas ou drogas ilegais</w:t>
      </w:r>
      <w:r w:rsidR="007B3F8B" w:rsidRPr="00B9105C">
        <w:t>, durante a jornada do voluntariado e/ ou ambiente da Associação Projeto a Semente, inclusive em viagen</w:t>
      </w:r>
      <w:r w:rsidR="00B70461" w:rsidRPr="00B9105C">
        <w:t>s, eventos, treinamentos e refeições de negócios.</w:t>
      </w:r>
    </w:p>
    <w:p w14:paraId="2709F229" w14:textId="0F542EDA" w:rsidR="00B70461" w:rsidRPr="00B9105C" w:rsidRDefault="00B70461" w:rsidP="006542B2">
      <w:pPr>
        <w:pStyle w:val="Ttulo2"/>
      </w:pPr>
      <w:r w:rsidRPr="00B9105C">
        <w:t>Do relacionamento com a Imprensa</w:t>
      </w:r>
    </w:p>
    <w:p w14:paraId="3943EE12" w14:textId="1BF31939" w:rsidR="00F70A99" w:rsidRPr="00047A07" w:rsidRDefault="005404D0" w:rsidP="00047A07">
      <w:pPr>
        <w:pStyle w:val="Ttulo3"/>
      </w:pPr>
      <w:r w:rsidRPr="00047A07">
        <w:t>A Sementeira(o)Voluntária(o)e/ ou estagiária(o) somente poderá fazer declarações e dar informações à imprensa (verbal ou escrita</w:t>
      </w:r>
      <w:r w:rsidR="00885006" w:rsidRPr="00047A07">
        <w:t xml:space="preserve">) com a autorização prévia da Diretoria e mediante autorização da Diretoria de Marketing </w:t>
      </w:r>
      <w:r w:rsidR="007E3EB9" w:rsidRPr="00047A07">
        <w:t xml:space="preserve">visual </w:t>
      </w:r>
      <w:r w:rsidR="007E2F6C" w:rsidRPr="00047A07">
        <w:t>e digital</w:t>
      </w:r>
      <w:r w:rsidR="00234750" w:rsidRPr="00047A07">
        <w:t xml:space="preserve"> para qualquer publicação a serem compartilhada a público.</w:t>
      </w:r>
    </w:p>
    <w:p w14:paraId="6E640B99" w14:textId="7F7BE347" w:rsidR="00F70A99" w:rsidRPr="00B9105C" w:rsidRDefault="00F70A99" w:rsidP="006B124C">
      <w:pPr>
        <w:pStyle w:val="Ttulo3"/>
      </w:pPr>
      <w:r w:rsidRPr="00B9105C">
        <w:t>Solicitações para fotografar, filmar interior ou exterior da Associação Projeto a Sem</w:t>
      </w:r>
      <w:r w:rsidR="00D44D12" w:rsidRPr="00B9105C">
        <w:t>e</w:t>
      </w:r>
      <w:r w:rsidRPr="00B9105C">
        <w:t>nte</w:t>
      </w:r>
      <w:r w:rsidR="00D93683" w:rsidRPr="00B9105C">
        <w:t>, assim como das atividades exercidas pelos Volunt</w:t>
      </w:r>
      <w:r w:rsidR="00D44D12" w:rsidRPr="00B9105C">
        <w:t>árias</w:t>
      </w:r>
      <w:r w:rsidR="00D93683" w:rsidRPr="00B9105C">
        <w:t>(os)e ou estagiárias(os)</w:t>
      </w:r>
      <w:r w:rsidR="00D44D12" w:rsidRPr="00B9105C">
        <w:t xml:space="preserve"> ou </w:t>
      </w:r>
      <w:r w:rsidR="00234750" w:rsidRPr="00B9105C">
        <w:t>g</w:t>
      </w:r>
      <w:r w:rsidR="00D44D12" w:rsidRPr="00B9105C">
        <w:t>uerreiros e guerreiras</w:t>
      </w:r>
      <w:r w:rsidR="00183E7C" w:rsidRPr="00B9105C">
        <w:t xml:space="preserve"> </w:t>
      </w:r>
      <w:r w:rsidR="00234750" w:rsidRPr="00B9105C">
        <w:t>(pacientes oncológicos)</w:t>
      </w:r>
      <w:r w:rsidR="00D44D12" w:rsidRPr="00B9105C">
        <w:t xml:space="preserve"> devem ser autorizadas previamente pe</w:t>
      </w:r>
      <w:r w:rsidR="00746D0A" w:rsidRPr="00B9105C">
        <w:t>la</w:t>
      </w:r>
      <w:r w:rsidR="00183E7C" w:rsidRPr="00B9105C">
        <w:t>s</w:t>
      </w:r>
      <w:r w:rsidR="00746D0A" w:rsidRPr="00B9105C">
        <w:t xml:space="preserve"> pessoas solicitadas </w:t>
      </w:r>
      <w:r w:rsidR="00AE0BE3" w:rsidRPr="00B9105C">
        <w:t>e</w:t>
      </w:r>
      <w:r w:rsidR="00746D0A" w:rsidRPr="00B9105C">
        <w:t xml:space="preserve"> pela</w:t>
      </w:r>
      <w:r w:rsidR="00D44D12" w:rsidRPr="00B9105C">
        <w:t xml:space="preserve"> Diretoria</w:t>
      </w:r>
      <w:r w:rsidR="00276186" w:rsidRPr="00B9105C">
        <w:t xml:space="preserve"> de Marketing visual</w:t>
      </w:r>
      <w:r w:rsidR="00AE0BE3">
        <w:t>.</w:t>
      </w:r>
    </w:p>
    <w:p w14:paraId="75C4B01F" w14:textId="0A7F9146" w:rsidR="00D32BD9" w:rsidRPr="00B9105C" w:rsidRDefault="00D32BD9" w:rsidP="006542B2">
      <w:pPr>
        <w:pStyle w:val="Ttulo2"/>
      </w:pPr>
      <w:r w:rsidRPr="00B9105C">
        <w:t>Da Apresentação Pessoal</w:t>
      </w:r>
    </w:p>
    <w:p w14:paraId="655C7093" w14:textId="22E9B25A" w:rsidR="00D32BD9" w:rsidRPr="00047A07" w:rsidRDefault="00D32BD9" w:rsidP="00047A07">
      <w:pPr>
        <w:pStyle w:val="Ttulo3"/>
      </w:pPr>
      <w:r w:rsidRPr="00047A07">
        <w:t>Sementeiras(os)</w:t>
      </w:r>
      <w:r w:rsidR="00482378" w:rsidRPr="00047A07">
        <w:t xml:space="preserve"> Voluntárias(os) e ou estagiárias(os), em exercício de suas atividades</w:t>
      </w:r>
      <w:r w:rsidR="005C66F4" w:rsidRPr="00047A07">
        <w:t xml:space="preserve"> socioassistenciais representam a Associação Projeto a Semente</w:t>
      </w:r>
      <w:r w:rsidR="00F47FF5" w:rsidRPr="00047A07">
        <w:t xml:space="preserve"> </w:t>
      </w:r>
      <w:r w:rsidR="005C66F4" w:rsidRPr="00047A07">
        <w:t>e, por esta razão, devem preocupar-se com sua imagem pessoal</w:t>
      </w:r>
      <w:r w:rsidR="00F47FF5" w:rsidRPr="00047A07">
        <w:t>, evitando exposições desnecessárias</w:t>
      </w:r>
      <w:r w:rsidR="006D00C7" w:rsidRPr="00047A07">
        <w:t>, sempre que realizarmos ações e forem solicitadas uso exclusivo de vestimenta para aquele momento como calça</w:t>
      </w:r>
      <w:r w:rsidR="00183E7C" w:rsidRPr="00047A07">
        <w:t>-</w:t>
      </w:r>
      <w:r w:rsidR="006D00C7" w:rsidRPr="00047A07">
        <w:t>jean</w:t>
      </w:r>
      <w:r w:rsidR="00183E7C" w:rsidRPr="00047A07">
        <w:t>s</w:t>
      </w:r>
      <w:r w:rsidR="006D00C7" w:rsidRPr="00047A07">
        <w:t>/ camiseta e o</w:t>
      </w:r>
      <w:r w:rsidR="004F1B07" w:rsidRPr="00047A07">
        <w:t>utros itens será solicitado via</w:t>
      </w:r>
      <w:r w:rsidR="00183E7C" w:rsidRPr="00047A07">
        <w:t xml:space="preserve"> </w:t>
      </w:r>
      <w:r w:rsidR="00E02322" w:rsidRPr="00047A07">
        <w:t xml:space="preserve">pauta de reuniões, </w:t>
      </w:r>
      <w:r w:rsidR="00AE0BE3" w:rsidRPr="00047A07">
        <w:t>WhatsApp</w:t>
      </w:r>
      <w:r w:rsidR="00E02322" w:rsidRPr="00047A07">
        <w:t xml:space="preserve">, </w:t>
      </w:r>
      <w:r w:rsidR="00AB742A" w:rsidRPr="00047A07">
        <w:t>e-mail...</w:t>
      </w:r>
    </w:p>
    <w:p w14:paraId="303E05FD" w14:textId="587F2483" w:rsidR="00E36FDB" w:rsidRPr="00B9105C" w:rsidRDefault="00E36FDB" w:rsidP="006542B2">
      <w:pPr>
        <w:pStyle w:val="Ttulo2"/>
      </w:pPr>
      <w:r w:rsidRPr="00B9105C">
        <w:t>Críticas, Sugestões e Elogios</w:t>
      </w:r>
    </w:p>
    <w:p w14:paraId="20A89F2B" w14:textId="12708E7D" w:rsidR="00E36FDB" w:rsidRPr="00B9105C" w:rsidRDefault="00E36FDB" w:rsidP="006B124C">
      <w:pPr>
        <w:pStyle w:val="Ttulo3"/>
      </w:pPr>
      <w:r w:rsidRPr="00B9105C">
        <w:t xml:space="preserve"> A Associação Projeto a Semente apoia e estimula o exercício de liberdade de expressão individual</w:t>
      </w:r>
      <w:r w:rsidR="00852057" w:rsidRPr="00B9105C">
        <w:t xml:space="preserve"> e coletiva, na forma de críticas, sugestões e elogios a Associação</w:t>
      </w:r>
      <w:r w:rsidR="00715D64" w:rsidRPr="00B9105C">
        <w:t xml:space="preserve"> </w:t>
      </w:r>
      <w:r w:rsidR="00852057" w:rsidRPr="00B9105C">
        <w:t>Projeto a Sem</w:t>
      </w:r>
      <w:r w:rsidR="00613E14" w:rsidRPr="00B9105C">
        <w:t>e</w:t>
      </w:r>
      <w:r w:rsidR="00852057" w:rsidRPr="00B9105C">
        <w:t>nte.</w:t>
      </w:r>
    </w:p>
    <w:p w14:paraId="654B42AC" w14:textId="0316FBE6" w:rsidR="00852057" w:rsidRPr="00B9105C" w:rsidRDefault="00852057" w:rsidP="006B124C">
      <w:pPr>
        <w:pStyle w:val="Ttulo3"/>
      </w:pPr>
      <w:r w:rsidRPr="00B9105C">
        <w:t>As críticas</w:t>
      </w:r>
      <w:r w:rsidR="00715D64" w:rsidRPr="00B9105C">
        <w:t>, sugestões e elogios devem ser encaminhados</w:t>
      </w:r>
      <w:r w:rsidR="00C63D01" w:rsidRPr="00B9105C">
        <w:t xml:space="preserve"> </w:t>
      </w:r>
      <w:r w:rsidR="00715D64" w:rsidRPr="00B9105C">
        <w:t>ao grupo ges</w:t>
      </w:r>
      <w:r w:rsidR="00C63D01" w:rsidRPr="00B9105C">
        <w:t>tor por meio descritivo</w:t>
      </w:r>
      <w:r w:rsidR="00613E14" w:rsidRPr="00B9105C">
        <w:t xml:space="preserve"> ou verbal </w:t>
      </w:r>
      <w:r w:rsidR="00C63D01" w:rsidRPr="00B9105C">
        <w:t>que dará a devida tratativa.</w:t>
      </w:r>
    </w:p>
    <w:p w14:paraId="351A39EB" w14:textId="23CA59A8" w:rsidR="00613E14" w:rsidRPr="00B9105C" w:rsidRDefault="00613E14" w:rsidP="006B124C">
      <w:pPr>
        <w:pStyle w:val="Ttulo3"/>
      </w:pPr>
      <w:r w:rsidRPr="00B9105C">
        <w:t>Críticas destrutivas</w:t>
      </w:r>
      <w:r w:rsidR="00722406" w:rsidRPr="00B9105C">
        <w:t xml:space="preserve">, que têm como alvo prejudicar </w:t>
      </w:r>
      <w:r w:rsidR="00E16E84" w:rsidRPr="00B9105C">
        <w:t>pessoas que fazem parte do corpo Gestor e D</w:t>
      </w:r>
      <w:r w:rsidR="00D44D12" w:rsidRPr="00B9105C">
        <w:t>i</w:t>
      </w:r>
      <w:r w:rsidR="00E16E84" w:rsidRPr="00B9105C">
        <w:t>retoria, são consideradas falta grave</w:t>
      </w:r>
      <w:r w:rsidR="00963F4B" w:rsidRPr="00B9105C">
        <w:t xml:space="preserve">, assinando termo de desligamento </w:t>
      </w:r>
      <w:r w:rsidR="00A740C7" w:rsidRPr="00B9105C">
        <w:t>e entrega de materiais cedidas ao cumprimento do seu trabalho voluntário.</w:t>
      </w:r>
    </w:p>
    <w:p w14:paraId="507B84C2" w14:textId="522B67DC" w:rsidR="00A740C7" w:rsidRPr="00B9105C" w:rsidRDefault="00A740C7" w:rsidP="006542B2">
      <w:pPr>
        <w:pStyle w:val="Ttulo2"/>
      </w:pPr>
      <w:r w:rsidRPr="00B9105C">
        <w:t>Do desligamento</w:t>
      </w:r>
      <w:r w:rsidR="00286074" w:rsidRPr="00B9105C">
        <w:t xml:space="preserve"> de Voluntárias(os) estagiárias(os)</w:t>
      </w:r>
    </w:p>
    <w:p w14:paraId="050CA33C" w14:textId="4535A57A" w:rsidR="000D70F8" w:rsidRDefault="000D70F8" w:rsidP="006542B2">
      <w:pPr>
        <w:pStyle w:val="Ttulo3"/>
      </w:pPr>
      <w:r w:rsidRPr="00B9105C">
        <w:lastRenderedPageBreak/>
        <w:t xml:space="preserve">Ao término do trabalho voluntário ou estágio deverá ser devolvido </w:t>
      </w:r>
      <w:r w:rsidR="0041613E" w:rsidRPr="00B9105C">
        <w:t xml:space="preserve">o crachá e outras </w:t>
      </w:r>
      <w:r w:rsidR="00AE0BE3" w:rsidRPr="00B9105C">
        <w:t>itens</w:t>
      </w:r>
      <w:r w:rsidR="0041613E" w:rsidRPr="00B9105C">
        <w:t xml:space="preserve"> de materi</w:t>
      </w:r>
      <w:r w:rsidR="002A6ADE" w:rsidRPr="00B9105C">
        <w:t>ais</w:t>
      </w:r>
      <w:r w:rsidR="0041613E" w:rsidRPr="00B9105C">
        <w:t xml:space="preserve"> cedid</w:t>
      </w:r>
      <w:r w:rsidR="002A6ADE" w:rsidRPr="00B9105C">
        <w:t xml:space="preserve">os </w:t>
      </w:r>
      <w:r w:rsidR="0041613E" w:rsidRPr="00B9105C">
        <w:t>para realização do trabalho da Associação Projeto a Semente</w:t>
      </w:r>
      <w:r w:rsidR="00DB1240" w:rsidRPr="00B9105C">
        <w:t>, assinando o documento de desligamento voluntário</w:t>
      </w:r>
      <w:r w:rsidR="003114B8" w:rsidRPr="00B9105C">
        <w:t>.</w:t>
      </w:r>
    </w:p>
    <w:p w14:paraId="361A224C" w14:textId="77777777" w:rsidR="00B04859" w:rsidRPr="00B9105C" w:rsidRDefault="00B04859" w:rsidP="00B04859">
      <w:pPr>
        <w:pStyle w:val="Ttulo2"/>
        <w:numPr>
          <w:ilvl w:val="0"/>
          <w:numId w:val="0"/>
        </w:numPr>
        <w:ind w:left="567" w:hanging="567"/>
      </w:pPr>
    </w:p>
    <w:p w14:paraId="62C95441" w14:textId="46977A79" w:rsidR="003114B8" w:rsidRPr="006542B2" w:rsidRDefault="003114B8" w:rsidP="006542B2">
      <w:pPr>
        <w:pStyle w:val="Ttulo1"/>
      </w:pPr>
      <w:bookmarkStart w:id="6" w:name="_Toc47450240"/>
      <w:r w:rsidRPr="006542B2">
        <w:t>Dos Padrões de conduta com os Demais Volunt</w:t>
      </w:r>
      <w:r w:rsidR="008E404D" w:rsidRPr="006542B2">
        <w:t>á</w:t>
      </w:r>
      <w:r w:rsidRPr="006542B2">
        <w:t>rios</w:t>
      </w:r>
      <w:r w:rsidR="00B660B8">
        <w:t xml:space="preserve"> </w:t>
      </w:r>
      <w:r w:rsidRPr="006542B2">
        <w:t>e estagiári</w:t>
      </w:r>
      <w:r w:rsidR="000E58AB">
        <w:t>os</w:t>
      </w:r>
      <w:bookmarkEnd w:id="6"/>
    </w:p>
    <w:p w14:paraId="2BCCE84D" w14:textId="0BB3F2B6" w:rsidR="003114B8" w:rsidRPr="00B9105C" w:rsidRDefault="003114B8" w:rsidP="006542B2">
      <w:pPr>
        <w:pStyle w:val="Ttulo2"/>
      </w:pPr>
      <w:r w:rsidRPr="00B9105C">
        <w:t>Do re</w:t>
      </w:r>
      <w:r w:rsidR="00986039" w:rsidRPr="00B9105C">
        <w:t>s</w:t>
      </w:r>
      <w:r w:rsidRPr="00B9105C">
        <w:t>peito incondicional</w:t>
      </w:r>
    </w:p>
    <w:p w14:paraId="67D6EA23" w14:textId="2E9BCDC0" w:rsidR="00D1627F" w:rsidRPr="00B9105C" w:rsidRDefault="00D1627F" w:rsidP="006542B2">
      <w:pPr>
        <w:pStyle w:val="Ttulo3"/>
      </w:pPr>
      <w:r w:rsidRPr="00B9105C">
        <w:t>As relações entre colegas de voluntariado</w:t>
      </w:r>
      <w:r w:rsidR="00986039" w:rsidRPr="00B9105C">
        <w:t xml:space="preserve"> </w:t>
      </w:r>
      <w:r w:rsidRPr="00B9105C">
        <w:t>e ou estagi</w:t>
      </w:r>
      <w:r w:rsidR="00986039" w:rsidRPr="00B9105C">
        <w:t>ár</w:t>
      </w:r>
      <w:r w:rsidRPr="00B9105C">
        <w:t>ias(os) devem ser regidas pela ética</w:t>
      </w:r>
      <w:r w:rsidR="00986039" w:rsidRPr="00B9105C">
        <w:t>, cortesia e respeito.</w:t>
      </w:r>
    </w:p>
    <w:p w14:paraId="308A6A92" w14:textId="5FCC267C" w:rsidR="00E1202A" w:rsidRPr="00B9105C" w:rsidRDefault="00E1202A" w:rsidP="00193B77">
      <w:pPr>
        <w:pStyle w:val="Ttulo2"/>
      </w:pPr>
      <w:r w:rsidRPr="00B9105C">
        <w:t>Tratar de forma justa</w:t>
      </w:r>
      <w:r w:rsidR="00A07A38" w:rsidRPr="00B9105C">
        <w:t>, cortês e igualitária diretores, voluntárias(os)</w:t>
      </w:r>
      <w:r w:rsidR="00AE0BE3">
        <w:t xml:space="preserve">, </w:t>
      </w:r>
      <w:r w:rsidR="00A07A38" w:rsidRPr="00B9105C">
        <w:t>estagiárias(os)</w:t>
      </w:r>
      <w:r w:rsidR="003566B9" w:rsidRPr="00B9105C">
        <w:t>, guerreiros e guerreiras, benfeitores e a comunidade.</w:t>
      </w:r>
    </w:p>
    <w:p w14:paraId="57B303AE" w14:textId="6FBBE570" w:rsidR="003566B9" w:rsidRPr="00B9105C" w:rsidRDefault="003566B9" w:rsidP="00193B77">
      <w:pPr>
        <w:pStyle w:val="Ttulo2"/>
      </w:pPr>
      <w:r w:rsidRPr="00B9105C">
        <w:t>Conduzir as relações com harmonia, solidariedade, dignidade, respeito, transparência e lealdade.</w:t>
      </w:r>
    </w:p>
    <w:p w14:paraId="244C1769" w14:textId="3D7FED35" w:rsidR="00FA730B" w:rsidRPr="00B9105C" w:rsidRDefault="00FA730B" w:rsidP="00193B77">
      <w:pPr>
        <w:pStyle w:val="Ttulo2"/>
      </w:pPr>
      <w:r w:rsidRPr="00B9105C">
        <w:t>Promover trabalho em equipe</w:t>
      </w:r>
      <w:r w:rsidR="00492ED9" w:rsidRPr="00B9105C">
        <w:t>, bem como a responsabilidade individual.</w:t>
      </w:r>
    </w:p>
    <w:p w14:paraId="4EF5647A" w14:textId="18CA692E" w:rsidR="00492ED9" w:rsidRPr="00B9105C" w:rsidRDefault="00492ED9" w:rsidP="00193B77">
      <w:pPr>
        <w:pStyle w:val="Ttulo2"/>
      </w:pPr>
      <w:r w:rsidRPr="00B9105C">
        <w:t>É dever de todas as Sementeiras(os) Voluntárias(os)</w:t>
      </w:r>
      <w:r w:rsidR="002B3B67" w:rsidRPr="00B9105C">
        <w:t xml:space="preserve"> propiciar um ambiente de trabalho harmonioso, com solidariedade, companheirismo</w:t>
      </w:r>
      <w:r w:rsidR="00080674" w:rsidRPr="00B9105C">
        <w:t xml:space="preserve"> em todas as ações entre </w:t>
      </w:r>
      <w:r w:rsidR="00AE0BE3" w:rsidRPr="00B9105C">
        <w:t>nós</w:t>
      </w:r>
      <w:r w:rsidR="00AE0BE3">
        <w:t xml:space="preserve"> </w:t>
      </w:r>
      <w:r w:rsidR="00AE0BE3" w:rsidRPr="00B9105C">
        <w:t>sementeiras</w:t>
      </w:r>
      <w:r w:rsidR="00183E7C" w:rsidRPr="00B9105C">
        <w:t xml:space="preserve"> </w:t>
      </w:r>
      <w:r w:rsidR="00080674" w:rsidRPr="00B9105C">
        <w:t>(os)</w:t>
      </w:r>
      <w:r w:rsidR="00AE0BE3">
        <w:t>,</w:t>
      </w:r>
      <w:r w:rsidR="00080674" w:rsidRPr="00B9105C">
        <w:t xml:space="preserve"> estagi</w:t>
      </w:r>
      <w:r w:rsidR="00183E7C" w:rsidRPr="00B9105C">
        <w:t>á</w:t>
      </w:r>
      <w:r w:rsidR="00080674" w:rsidRPr="00B9105C">
        <w:t>rias(os)</w:t>
      </w:r>
      <w:r w:rsidR="00AE0BE3">
        <w:t>,</w:t>
      </w:r>
      <w:r w:rsidR="00080674" w:rsidRPr="00B9105C">
        <w:t xml:space="preserve"> guerreiras e guerreiros e benfeitore</w:t>
      </w:r>
      <w:r w:rsidR="004765FD" w:rsidRPr="00B9105C">
        <w:t>s.</w:t>
      </w:r>
    </w:p>
    <w:p w14:paraId="2D2565F0" w14:textId="53B77D13" w:rsidR="004765FD" w:rsidRPr="00B9105C" w:rsidRDefault="00EE208B" w:rsidP="00193B77">
      <w:pPr>
        <w:pStyle w:val="Ttulo2"/>
      </w:pPr>
      <w:r w:rsidRPr="00B9105C">
        <w:t>Não serão admitidas discussões com posturas</w:t>
      </w:r>
      <w:r w:rsidR="00602976" w:rsidRPr="00B9105C">
        <w:t xml:space="preserve"> agressivas e de teor ofensivo entre voluntárias(os) e ou estagiárias(os) em quaisquer níveis </w:t>
      </w:r>
      <w:r w:rsidR="00837A57" w:rsidRPr="00B9105C">
        <w:t>hierárquicos.</w:t>
      </w:r>
    </w:p>
    <w:p w14:paraId="2ED73FC0" w14:textId="2E0E4F33" w:rsidR="00837A57" w:rsidRPr="00B9105C" w:rsidRDefault="00837A57" w:rsidP="00193B77">
      <w:pPr>
        <w:pStyle w:val="Ttulo1"/>
      </w:pPr>
      <w:bookmarkStart w:id="7" w:name="_Toc47450241"/>
      <w:r w:rsidRPr="00B9105C">
        <w:t>Da saúde e segurança</w:t>
      </w:r>
      <w:bookmarkEnd w:id="7"/>
    </w:p>
    <w:p w14:paraId="2854FD94" w14:textId="2831D29E" w:rsidR="00837A57" w:rsidRPr="00B9105C" w:rsidRDefault="00837A57" w:rsidP="00B660B8">
      <w:pPr>
        <w:pStyle w:val="Ttulo2"/>
      </w:pPr>
      <w:r w:rsidRPr="00B9105C">
        <w:t>A Associação Projeto a Semente garante a todos os seus Volunt</w:t>
      </w:r>
      <w:r w:rsidR="002068E7" w:rsidRPr="00B9105C">
        <w:t>árias(os)</w:t>
      </w:r>
      <w:r w:rsidR="00AE0BE3">
        <w:t xml:space="preserve"> </w:t>
      </w:r>
      <w:r w:rsidR="002068E7" w:rsidRPr="00B9105C">
        <w:t>e ou estagiárias(os) condições adequadas de trabalho</w:t>
      </w:r>
      <w:r w:rsidR="002D1109" w:rsidRPr="00B9105C">
        <w:t>, baseada nos mais elevados princípios de higiene e segurança</w:t>
      </w:r>
      <w:r w:rsidR="00685092" w:rsidRPr="00B9105C">
        <w:t>, realizando e avaliando continuamente ações preventivas e corretivas.</w:t>
      </w:r>
      <w:r w:rsidR="008E3128" w:rsidRPr="00B9105C">
        <w:t xml:space="preserve"> </w:t>
      </w:r>
    </w:p>
    <w:p w14:paraId="24BEBFF3" w14:textId="2395137A" w:rsidR="00685092" w:rsidRPr="00B9105C" w:rsidRDefault="00B660B8" w:rsidP="00193B77">
      <w:pPr>
        <w:pStyle w:val="Ttulo2"/>
      </w:pPr>
      <w:r>
        <w:t xml:space="preserve">É </w:t>
      </w:r>
      <w:r w:rsidR="0016239B" w:rsidRPr="00B9105C">
        <w:t>de reponsabilidade das Sementeiras(os) Voluntárias(os)</w:t>
      </w:r>
      <w:r w:rsidR="00E96292" w:rsidRPr="00B9105C">
        <w:t xml:space="preserve"> zelar e higienizar as áreas de atuação em que cada um </w:t>
      </w:r>
      <w:r w:rsidR="006F3E2C" w:rsidRPr="00B9105C">
        <w:t>esteja inserido</w:t>
      </w:r>
      <w:r w:rsidR="00880FA4" w:rsidRPr="00B9105C">
        <w:t xml:space="preserve">, sendo </w:t>
      </w:r>
      <w:r w:rsidR="00FD208F" w:rsidRPr="00B9105C">
        <w:t>antes, durante e pós atividades voluntárias</w:t>
      </w:r>
      <w:r w:rsidR="00EB1F58" w:rsidRPr="00B9105C">
        <w:t xml:space="preserve"> zelando pelas</w:t>
      </w:r>
      <w:r w:rsidR="006F3E2C" w:rsidRPr="00B9105C">
        <w:t xml:space="preserve"> áreas comuns, banheiro, hall de entrada, área </w:t>
      </w:r>
      <w:r w:rsidR="001A2FDC" w:rsidRPr="00B9105C">
        <w:t xml:space="preserve">administrativa, área de Palestras e Capacitação, </w:t>
      </w:r>
      <w:r w:rsidR="00A1013D">
        <w:t xml:space="preserve">Espaço Florescer e Área </w:t>
      </w:r>
      <w:proofErr w:type="gramStart"/>
      <w:r w:rsidR="00A1013D">
        <w:t>Organizacional</w:t>
      </w:r>
      <w:r w:rsidR="00FE3ED1">
        <w:t xml:space="preserve"> ,</w:t>
      </w:r>
      <w:proofErr w:type="gramEnd"/>
      <w:r w:rsidR="00FE3ED1">
        <w:t xml:space="preserve"> </w:t>
      </w:r>
      <w:r w:rsidR="001A2FDC" w:rsidRPr="00B9105C">
        <w:t>área de Trabalho Corte e Costura e Artesanatos</w:t>
      </w:r>
      <w:r w:rsidR="00FD208F" w:rsidRPr="00B9105C">
        <w:t xml:space="preserve"> e Cozinha.</w:t>
      </w:r>
      <w:r w:rsidR="00D262CB" w:rsidRPr="00B9105C">
        <w:t xml:space="preserve"> Utilizando ca</w:t>
      </w:r>
      <w:r w:rsidR="00FF20FD" w:rsidRPr="00B9105C">
        <w:t>lçado descartável de TNT, Álcool em Gel e se necessário Luvas e Máscaras</w:t>
      </w:r>
      <w:r w:rsidR="008E3128" w:rsidRPr="00B9105C">
        <w:t>.</w:t>
      </w:r>
    </w:p>
    <w:p w14:paraId="54877937" w14:textId="0FD625D1" w:rsidR="008E3128" w:rsidRDefault="008E3128" w:rsidP="00193B77">
      <w:pPr>
        <w:pStyle w:val="Ttulo2"/>
      </w:pPr>
      <w:r w:rsidRPr="00B9105C">
        <w:t xml:space="preserve">Importante salientar que </w:t>
      </w:r>
      <w:r w:rsidR="000811E2" w:rsidRPr="00B9105C">
        <w:t xml:space="preserve">todas as Voluntárias(os) Sementeiras(os) e ou estagiárias(os) que estiverem passando por processo gripal e ou de </w:t>
      </w:r>
      <w:r w:rsidR="002E2744" w:rsidRPr="00B9105C">
        <w:t>alguma enfermidade viral e bacteriana comunique a Presidente Gestora e ou Secretária o</w:t>
      </w:r>
      <w:r w:rsidR="006D30DE" w:rsidRPr="00B9105C">
        <w:t xml:space="preserve"> seu quadro de saúde para que possa ser dispensada de frequentar </w:t>
      </w:r>
      <w:r w:rsidR="009F0D8A" w:rsidRPr="00B9105C">
        <w:t xml:space="preserve">em </w:t>
      </w:r>
      <w:r w:rsidR="006D30DE" w:rsidRPr="00B9105C">
        <w:t>até 1</w:t>
      </w:r>
      <w:r w:rsidR="0080753A" w:rsidRPr="00B9105C">
        <w:t>5</w:t>
      </w:r>
      <w:r w:rsidR="006D30DE" w:rsidRPr="00B9105C">
        <w:t xml:space="preserve"> dias</w:t>
      </w:r>
      <w:r w:rsidR="009F0D8A" w:rsidRPr="00B9105C">
        <w:t xml:space="preserve"> e ou mais </w:t>
      </w:r>
      <w:r w:rsidR="006D30DE" w:rsidRPr="00B9105C">
        <w:t>desde o</w:t>
      </w:r>
      <w:r w:rsidR="006B20B7" w:rsidRPr="00B9105C">
        <w:t xml:space="preserve"> i</w:t>
      </w:r>
      <w:r w:rsidR="006D30DE" w:rsidRPr="00B9105C">
        <w:t xml:space="preserve">nício de seu </w:t>
      </w:r>
      <w:r w:rsidR="006B20B7" w:rsidRPr="00B9105C">
        <w:t>tratamento.</w:t>
      </w:r>
    </w:p>
    <w:p w14:paraId="3E78F2FA" w14:textId="3EE45757" w:rsidR="00FE3ED1" w:rsidRPr="00B9105C" w:rsidRDefault="009B7FED" w:rsidP="00193B77">
      <w:pPr>
        <w:pStyle w:val="Ttulo2"/>
      </w:pPr>
      <w:r>
        <w:lastRenderedPageBreak/>
        <w:t>O Projeto a Semente não fornecerá medicação de nenhum tipo como comprimidos entre outros</w:t>
      </w:r>
      <w:r w:rsidR="00DF137F">
        <w:t xml:space="preserve">, apenas </w:t>
      </w:r>
      <w:r w:rsidR="000C2070">
        <w:t>band-aid</w:t>
      </w:r>
      <w:r w:rsidR="00DF137F">
        <w:t xml:space="preserve">, </w:t>
      </w:r>
      <w:r w:rsidR="000C2070">
        <w:t>mertiolate</w:t>
      </w:r>
      <w:r w:rsidR="00E407EA">
        <w:t xml:space="preserve">, gaze para eventuais acidentes </w:t>
      </w:r>
      <w:proofErr w:type="gramStart"/>
      <w:r w:rsidR="000C2070">
        <w:t>na momento</w:t>
      </w:r>
      <w:proofErr w:type="gramEnd"/>
      <w:r w:rsidR="000C2070">
        <w:t xml:space="preserve"> de suas atividades corte/costura, trabalhos manuais.</w:t>
      </w:r>
    </w:p>
    <w:p w14:paraId="1ED750B0" w14:textId="00422301" w:rsidR="00E16B49" w:rsidRPr="00B9105C" w:rsidRDefault="00E16B49" w:rsidP="00193B77">
      <w:pPr>
        <w:pStyle w:val="Ttulo2"/>
      </w:pPr>
      <w:r w:rsidRPr="00B9105C">
        <w:t>Segurança de áreas</w:t>
      </w:r>
    </w:p>
    <w:p w14:paraId="04457B1D" w14:textId="2BC1DDC3" w:rsidR="00E16B49" w:rsidRPr="00B9105C" w:rsidRDefault="00E16B49" w:rsidP="00193B77">
      <w:pPr>
        <w:pStyle w:val="Ttulo3"/>
      </w:pPr>
      <w:r w:rsidRPr="00B9105C">
        <w:t xml:space="preserve">Far-se-á a utilização de vigilância eletrônica </w:t>
      </w:r>
      <w:r w:rsidR="00C960FA" w:rsidRPr="00B9105C">
        <w:t xml:space="preserve">e pessoal em áreas distintas da Associação Projeto a Semente, através de filmagens e observações de pessoal </w:t>
      </w:r>
      <w:r w:rsidR="00037BE5" w:rsidRPr="00B9105C">
        <w:t xml:space="preserve">enquanto houver a permanência de Voluntárias(os) Sementeiras/ e os </w:t>
      </w:r>
      <w:proofErr w:type="gramStart"/>
      <w:r w:rsidR="00037BE5" w:rsidRPr="00B9105C">
        <w:t>estagiários(</w:t>
      </w:r>
      <w:proofErr w:type="gramEnd"/>
      <w:r w:rsidR="00037BE5" w:rsidRPr="00B9105C">
        <w:t xml:space="preserve">as  e fornecedores e visitantes </w:t>
      </w:r>
      <w:r w:rsidR="00B05A21" w:rsidRPr="00B9105C">
        <w:t xml:space="preserve">/ comunidade em geral para que possam estarem atentos a perdas/furtos </w:t>
      </w:r>
      <w:r w:rsidR="00EB7877" w:rsidRPr="00B9105C">
        <w:t>nas áreas de utilização de efetivo pessoal. Sendo elas área administrativa/ Área de Palestras e Capacitação/ Área de Trabalho Corte e Costura e Artesanato/</w:t>
      </w:r>
      <w:r w:rsidR="003E7799">
        <w:t>Área</w:t>
      </w:r>
      <w:r w:rsidR="00010E77">
        <w:t xml:space="preserve"> Gourmet</w:t>
      </w:r>
      <w:r w:rsidR="00EB7877" w:rsidRPr="00B9105C">
        <w:t>.</w:t>
      </w:r>
    </w:p>
    <w:p w14:paraId="7356D437" w14:textId="6246BFA7" w:rsidR="00D30424" w:rsidRPr="00B9105C" w:rsidRDefault="00D30424" w:rsidP="00193B77">
      <w:pPr>
        <w:pStyle w:val="Ttulo3"/>
      </w:pPr>
      <w:r w:rsidRPr="00B9105C">
        <w:t xml:space="preserve">Caso seja eventualmente </w:t>
      </w:r>
      <w:r w:rsidR="002C2349" w:rsidRPr="00B9105C">
        <w:t>a desconfiança e ou observação de itens que não foram</w:t>
      </w:r>
      <w:r w:rsidR="00EE2299" w:rsidRPr="00B9105C">
        <w:t xml:space="preserve"> escritos no Livro de Registros de Materiais</w:t>
      </w:r>
      <w:r w:rsidR="000F6853" w:rsidRPr="00B9105C">
        <w:t xml:space="preserve"> de empréstimo e devolução, sejam apuradas e caso necessária acionada a Polícia Civil e Federal 190</w:t>
      </w:r>
      <w:r w:rsidR="00EF1ED1" w:rsidRPr="00B9105C">
        <w:t xml:space="preserve"> para tratativas em decorrência de comprovação.</w:t>
      </w:r>
    </w:p>
    <w:p w14:paraId="30713CE6" w14:textId="77AB5B6B" w:rsidR="00FA76C5" w:rsidRPr="00B9105C" w:rsidRDefault="00FA76C5" w:rsidP="00193B77">
      <w:pPr>
        <w:pStyle w:val="Ttulo2"/>
      </w:pPr>
      <w:r w:rsidRPr="00B9105C">
        <w:t>Das Diversidades Étnicas, Socioecon</w:t>
      </w:r>
      <w:r w:rsidR="004A5C8E" w:rsidRPr="00B9105C">
        <w:t>ô</w:t>
      </w:r>
      <w:r w:rsidRPr="00B9105C">
        <w:t>micas</w:t>
      </w:r>
      <w:r w:rsidR="005577B7" w:rsidRPr="00B9105C">
        <w:t>, Culturais, Religiosas e Sexuais</w:t>
      </w:r>
    </w:p>
    <w:p w14:paraId="72577CA8" w14:textId="26C3CF3B" w:rsidR="005577B7" w:rsidRPr="00B9105C" w:rsidRDefault="005577B7" w:rsidP="00193B77">
      <w:pPr>
        <w:pStyle w:val="Ttulo3"/>
      </w:pPr>
      <w:r w:rsidRPr="00B9105C">
        <w:t>A Associação Projeto a Semente não admitirá</w:t>
      </w:r>
      <w:r w:rsidR="00EE5F47" w:rsidRPr="00B9105C">
        <w:t xml:space="preserve"> qualquer tipo de manifestação discriminatória de </w:t>
      </w:r>
      <w:proofErr w:type="gramStart"/>
      <w:r w:rsidR="00EE5F47" w:rsidRPr="00B9105C">
        <w:t>quaisquer</w:t>
      </w:r>
      <w:r w:rsidR="00096ED1">
        <w:t xml:space="preserve"> </w:t>
      </w:r>
      <w:r w:rsidR="007B196C" w:rsidRPr="00B9105C">
        <w:t>natureza</w:t>
      </w:r>
      <w:proofErr w:type="gramEnd"/>
      <w:r w:rsidR="00096ED1">
        <w:t xml:space="preserve"> </w:t>
      </w:r>
      <w:r w:rsidR="007B196C" w:rsidRPr="00B9105C">
        <w:t>(raça, cor, idade, sexo, orientação sexual</w:t>
      </w:r>
      <w:r w:rsidR="00945C85" w:rsidRPr="00B9105C">
        <w:t>, religião, incapacidade física ou mental, preceitos étnicos</w:t>
      </w:r>
      <w:r w:rsidR="00CC7515" w:rsidRPr="00B9105C">
        <w:t>, condição sociocultural, nacionalidade ou estado civil) dirigida a levantar comentários ou exposição com indiferença</w:t>
      </w:r>
      <w:r w:rsidR="004A5C8E" w:rsidRPr="00B9105C">
        <w:t xml:space="preserve"> </w:t>
      </w:r>
      <w:r w:rsidR="00D54D7F" w:rsidRPr="00B9105C">
        <w:t xml:space="preserve">a quaisquer pessoas, </w:t>
      </w:r>
      <w:r w:rsidR="0077135C" w:rsidRPr="00B9105C">
        <w:t xml:space="preserve">sendo </w:t>
      </w:r>
      <w:r w:rsidR="00D54D7F" w:rsidRPr="00B9105C">
        <w:t>pessoas de nosso convívio, comunidade</w:t>
      </w:r>
      <w:r w:rsidR="006C29C8" w:rsidRPr="00B9105C">
        <w:t xml:space="preserve">, guerreiros e </w:t>
      </w:r>
      <w:r w:rsidR="000C2070" w:rsidRPr="00B9105C">
        <w:t>guerreiras,</w:t>
      </w:r>
      <w:r w:rsidR="006C29C8" w:rsidRPr="00B9105C">
        <w:t xml:space="preserve"> parceiros, benfeitores e</w:t>
      </w:r>
      <w:r w:rsidR="007427F7" w:rsidRPr="00B9105C">
        <w:t xml:space="preserve"> </w:t>
      </w:r>
      <w:r w:rsidR="0077135C" w:rsidRPr="00B9105C">
        <w:t>outros voluntários</w:t>
      </w:r>
      <w:r w:rsidR="007427F7" w:rsidRPr="00B9105C">
        <w:t xml:space="preserve"> de outras instituições.</w:t>
      </w:r>
    </w:p>
    <w:p w14:paraId="177F5B51" w14:textId="268C357B" w:rsidR="006C29C8" w:rsidRPr="00B9105C" w:rsidRDefault="006C29C8" w:rsidP="00193B77">
      <w:pPr>
        <w:pStyle w:val="Ttulo2"/>
      </w:pPr>
      <w:r w:rsidRPr="00B9105C">
        <w:t>Do assédio Moral</w:t>
      </w:r>
    </w:p>
    <w:p w14:paraId="6BEC8A1F" w14:textId="19254284" w:rsidR="005E3C4D" w:rsidRPr="00B9105C" w:rsidRDefault="005E3C4D" w:rsidP="00193B77">
      <w:pPr>
        <w:pStyle w:val="Ttulo3"/>
      </w:pPr>
      <w:r w:rsidRPr="00B9105C">
        <w:t xml:space="preserve"> A Associação Projeto a Semente não admite nenhum tipo de assédio moral, englobando qualquer conduta que afete negativamente o desempenho do trabalho</w:t>
      </w:r>
      <w:r w:rsidR="006F68A5" w:rsidRPr="00B9105C">
        <w:t xml:space="preserve"> volunt</w:t>
      </w:r>
      <w:r w:rsidR="00A7504C" w:rsidRPr="00B9105C">
        <w:t>á</w:t>
      </w:r>
      <w:r w:rsidR="006F68A5" w:rsidRPr="00B9105C">
        <w:t>rio que denigra a dignidade de qualquer pessoa ou gere um ambiente</w:t>
      </w:r>
      <w:r w:rsidR="00033A03" w:rsidRPr="00B9105C">
        <w:t xml:space="preserve"> </w:t>
      </w:r>
      <w:r w:rsidR="006F68A5" w:rsidRPr="00B9105C">
        <w:t>de trabalho intimidador</w:t>
      </w:r>
      <w:r w:rsidR="00FA6072" w:rsidRPr="00B9105C">
        <w:t>, hostil ou ofensivo.</w:t>
      </w:r>
    </w:p>
    <w:p w14:paraId="48AD3AA6" w14:textId="6096CE2F" w:rsidR="00FA6072" w:rsidRDefault="00FA6072" w:rsidP="00193B77">
      <w:pPr>
        <w:pStyle w:val="Ttulo3"/>
      </w:pPr>
      <w:r w:rsidRPr="00B9105C">
        <w:t>A Associação Projeto a Semente não admite divulgar fatos, intrigas</w:t>
      </w:r>
      <w:r w:rsidR="003E1748" w:rsidRPr="00B9105C">
        <w:t>, bisbilhotice, fotos e nomes que possam causar qualquer tipo de constrangimento</w:t>
      </w:r>
      <w:r w:rsidR="00033A03" w:rsidRPr="00B9105C">
        <w:t xml:space="preserve">, caso você tenha algo a salientar procure falar diretamente com a pessoa devida e não </w:t>
      </w:r>
      <w:r w:rsidR="0037640F" w:rsidRPr="00B9105C">
        <w:t xml:space="preserve">desencadear contendas </w:t>
      </w:r>
      <w:r w:rsidR="00466FF9" w:rsidRPr="00B9105C">
        <w:t xml:space="preserve">entre o Corpo Diretivo </w:t>
      </w:r>
      <w:proofErr w:type="gramStart"/>
      <w:r w:rsidR="00466FF9" w:rsidRPr="00B9105C">
        <w:t xml:space="preserve">e </w:t>
      </w:r>
      <w:r w:rsidR="00760712" w:rsidRPr="00B9105C">
        <w:t>,</w:t>
      </w:r>
      <w:proofErr w:type="gramEnd"/>
      <w:r w:rsidR="00760712" w:rsidRPr="00B9105C">
        <w:t xml:space="preserve"> Gestores, nós Sem</w:t>
      </w:r>
      <w:r w:rsidR="004A5C8E" w:rsidRPr="00B9105C">
        <w:t>e</w:t>
      </w:r>
      <w:r w:rsidR="00760712" w:rsidRPr="00B9105C">
        <w:t xml:space="preserve">nteiras(os) e ou estagiárias(os) e </w:t>
      </w:r>
      <w:r w:rsidR="001D2D04" w:rsidRPr="00B9105C">
        <w:t>benfeitores.</w:t>
      </w:r>
    </w:p>
    <w:p w14:paraId="1795B79B" w14:textId="77777777" w:rsidR="00DB5AC5" w:rsidRPr="00B9105C" w:rsidRDefault="00DB5AC5" w:rsidP="00A1013D">
      <w:pPr>
        <w:pStyle w:val="Ttulo3"/>
        <w:numPr>
          <w:ilvl w:val="0"/>
          <w:numId w:val="0"/>
        </w:numPr>
        <w:ind w:left="1021"/>
      </w:pPr>
    </w:p>
    <w:p w14:paraId="1CC3275E" w14:textId="7C820A6A" w:rsidR="001D2D04" w:rsidRPr="00B9105C" w:rsidRDefault="00972472" w:rsidP="00193B77">
      <w:pPr>
        <w:pStyle w:val="Ttulo1"/>
      </w:pPr>
      <w:bookmarkStart w:id="8" w:name="_Toc47450242"/>
      <w:r w:rsidRPr="00B9105C">
        <w:t>Dos padrões de conduta com fornecedores</w:t>
      </w:r>
      <w:bookmarkEnd w:id="8"/>
    </w:p>
    <w:p w14:paraId="2077DA0F" w14:textId="6B954301" w:rsidR="003D523C" w:rsidRPr="00B9105C" w:rsidRDefault="003D523C" w:rsidP="00193B77">
      <w:pPr>
        <w:pStyle w:val="Ttulo2"/>
      </w:pPr>
      <w:r w:rsidRPr="00B9105C">
        <w:t>A Associação Projeto a Semente relacion</w:t>
      </w:r>
      <w:r w:rsidR="00BE5A1E" w:rsidRPr="00B9105C">
        <w:t>a</w:t>
      </w:r>
      <w:r w:rsidRPr="00B9105C">
        <w:t>-se com seus fornecedores a partir de práticas comerciais legais, eficientes e justas tratando</w:t>
      </w:r>
      <w:r w:rsidR="004F05F0" w:rsidRPr="00B9105C">
        <w:t xml:space="preserve">-os com respeito e honestidade, não fazendo valer de seu porte (ONG), no </w:t>
      </w:r>
      <w:r w:rsidR="00BE5A1E" w:rsidRPr="00B9105C">
        <w:t xml:space="preserve">sentido de obter vantagens </w:t>
      </w:r>
      <w:r w:rsidR="00BE5A1E" w:rsidRPr="00B9105C">
        <w:lastRenderedPageBreak/>
        <w:t>indevidas, nem se submetendo a eventuais imposições inadequadas de fornecedores de grande força comercial.</w:t>
      </w:r>
    </w:p>
    <w:p w14:paraId="33BF7CB2" w14:textId="530DD262" w:rsidR="00C738F3" w:rsidRPr="00B9105C" w:rsidRDefault="003A13CE" w:rsidP="00193B77">
      <w:pPr>
        <w:pStyle w:val="Ttulo3"/>
      </w:pPr>
      <w:r w:rsidRPr="00B9105C">
        <w:t>Os fornecedores contratados devem pautar seu comportamen</w:t>
      </w:r>
      <w:r w:rsidR="000806B9" w:rsidRPr="00B9105C">
        <w:t>to pelas diretrizes de conduta ética contida neste manual, mantendo-se alinhados aos princípios éticos da Associação Projeto a Semente.</w:t>
      </w:r>
    </w:p>
    <w:p w14:paraId="25B04BE9" w14:textId="5464E42B" w:rsidR="000806B9" w:rsidRDefault="00C9500F" w:rsidP="00193B77">
      <w:pPr>
        <w:pStyle w:val="Ttulo2"/>
      </w:pPr>
      <w:r w:rsidRPr="00B9105C">
        <w:t>A escolha do fornecedor deve ser feita com base em critérios objetivos, tais como</w:t>
      </w:r>
      <w:r w:rsidR="001E3A61" w:rsidRPr="00B9105C">
        <w:t xml:space="preserve">: princípios éticos, idoneidade, qualidade, preço e prazo de entrega entre outros. Não é desejável manter negociação direta com fornecedores </w:t>
      </w:r>
      <w:r w:rsidR="00FC47A6" w:rsidRPr="00B9105C">
        <w:t>de que de alguma forma tenham v</w:t>
      </w:r>
      <w:r w:rsidR="00425BE1" w:rsidRPr="00B9105C">
        <w:t>í</w:t>
      </w:r>
      <w:r w:rsidR="00FC47A6" w:rsidRPr="00B9105C">
        <w:t>nculo pessoal com o colaborador negocia</w:t>
      </w:r>
      <w:r w:rsidR="009F076C" w:rsidRPr="00B9105C">
        <w:t>nte, ocasionalmente interesse na transação.</w:t>
      </w:r>
    </w:p>
    <w:p w14:paraId="3D9221AC" w14:textId="014C7BD6" w:rsidR="00B04859" w:rsidRDefault="00B04859" w:rsidP="00B04859">
      <w:pPr>
        <w:pStyle w:val="Ttulo2"/>
        <w:numPr>
          <w:ilvl w:val="0"/>
          <w:numId w:val="0"/>
        </w:numPr>
        <w:ind w:left="567" w:hanging="567"/>
      </w:pPr>
    </w:p>
    <w:p w14:paraId="6E377185" w14:textId="77777777" w:rsidR="00B04859" w:rsidRPr="00B9105C" w:rsidRDefault="00B04859" w:rsidP="00B04859">
      <w:pPr>
        <w:pStyle w:val="Ttulo2"/>
        <w:numPr>
          <w:ilvl w:val="0"/>
          <w:numId w:val="0"/>
        </w:numPr>
        <w:ind w:left="567" w:hanging="567"/>
      </w:pPr>
    </w:p>
    <w:p w14:paraId="3813FF4A" w14:textId="6A929CB6" w:rsidR="009F076C" w:rsidRPr="00B9105C" w:rsidRDefault="009F076C" w:rsidP="00193B77">
      <w:pPr>
        <w:pStyle w:val="Ttulo1"/>
      </w:pPr>
      <w:bookmarkStart w:id="9" w:name="_Toc47450243"/>
      <w:r w:rsidRPr="00B9105C">
        <w:t>Meio Ambiente</w:t>
      </w:r>
      <w:bookmarkEnd w:id="9"/>
    </w:p>
    <w:p w14:paraId="768D2550" w14:textId="735623C7" w:rsidR="009F076C" w:rsidRPr="00B660B8" w:rsidRDefault="009F076C" w:rsidP="00B660B8">
      <w:pPr>
        <w:pStyle w:val="Ttulo2"/>
      </w:pPr>
      <w:r w:rsidRPr="00B660B8">
        <w:t xml:space="preserve">A Associação Projeto a </w:t>
      </w:r>
      <w:r w:rsidR="00B3416D" w:rsidRPr="00B660B8">
        <w:t>Semente</w:t>
      </w:r>
      <w:r w:rsidR="00425BE1" w:rsidRPr="00B660B8">
        <w:t xml:space="preserve"> </w:t>
      </w:r>
      <w:r w:rsidR="00B3416D" w:rsidRPr="00B660B8">
        <w:t xml:space="preserve">desenvolve </w:t>
      </w:r>
      <w:r w:rsidR="00E97C9E" w:rsidRPr="00B660B8">
        <w:t xml:space="preserve">suas atividades com o intuito de reduzir ao máximo os impactos ambientais. Constantemente reavalia </w:t>
      </w:r>
      <w:r w:rsidR="003146E3" w:rsidRPr="00B660B8">
        <w:t>e implanta procedimentos de descartes de materiais de corte costura, artesanatos</w:t>
      </w:r>
      <w:r w:rsidR="00183E7C" w:rsidRPr="00B660B8">
        <w:t xml:space="preserve"> em lixeiras de reciclável.</w:t>
      </w:r>
      <w:r w:rsidR="00193B77" w:rsidRPr="00B660B8">
        <w:t xml:space="preserve"> </w:t>
      </w:r>
      <w:r w:rsidR="00183E7C" w:rsidRPr="00B660B8">
        <w:t>O</w:t>
      </w:r>
      <w:r w:rsidR="003146E3" w:rsidRPr="00B660B8">
        <w:t>timização do uso de energia elétrica</w:t>
      </w:r>
      <w:r w:rsidR="00425BE1" w:rsidRPr="00B660B8">
        <w:t>, água</w:t>
      </w:r>
      <w:r w:rsidR="00183E7C" w:rsidRPr="00B660B8">
        <w:t>.</w:t>
      </w:r>
    </w:p>
    <w:p w14:paraId="2F7226F2" w14:textId="1D31B026" w:rsidR="001A12C8" w:rsidRPr="00B9105C" w:rsidRDefault="001A12C8" w:rsidP="00193B77">
      <w:pPr>
        <w:pStyle w:val="Ttulo1"/>
      </w:pPr>
      <w:bookmarkStart w:id="10" w:name="_Toc47450244"/>
      <w:r w:rsidRPr="00B9105C">
        <w:t>Comunidade</w:t>
      </w:r>
      <w:bookmarkEnd w:id="10"/>
    </w:p>
    <w:p w14:paraId="163F5249" w14:textId="4AA79017" w:rsidR="001A12C8" w:rsidRPr="00B9105C" w:rsidRDefault="001A12C8" w:rsidP="00193B77">
      <w:pPr>
        <w:pStyle w:val="Ttulo2"/>
      </w:pPr>
      <w:r w:rsidRPr="00B9105C">
        <w:t>A Associação Projeto a Semente reconhece sua importância no desenvolvimento da sociedade</w:t>
      </w:r>
      <w:r w:rsidR="00096E9D" w:rsidRPr="00B9105C">
        <w:t>, na comunidade em que está inserida, no âmbito da responsabilidade social. Auxilia com serviços soci</w:t>
      </w:r>
      <w:r w:rsidR="00E6156A" w:rsidRPr="00B9105C">
        <w:t>oa</w:t>
      </w:r>
      <w:r w:rsidR="00096E9D" w:rsidRPr="00B9105C">
        <w:t>ssistenciais gratuitos, inclusive incentivando e criando condições para que seu</w:t>
      </w:r>
      <w:r w:rsidR="00854EF6" w:rsidRPr="00B9105C">
        <w:t xml:space="preserve">s </w:t>
      </w:r>
      <w:r w:rsidR="00096E9D" w:rsidRPr="00B9105C">
        <w:t>voluntários desenvolvam e participem de projetos in</w:t>
      </w:r>
      <w:r w:rsidR="00BC6E68" w:rsidRPr="00B9105C">
        <w:t>ovadores e transformadores em prol da comunidade.</w:t>
      </w:r>
    </w:p>
    <w:p w14:paraId="062DE20C" w14:textId="1691106E" w:rsidR="00BC6E68" w:rsidRPr="00B9105C" w:rsidRDefault="00BC6E68" w:rsidP="00193B77">
      <w:pPr>
        <w:pStyle w:val="Ttulo1"/>
      </w:pPr>
      <w:bookmarkStart w:id="11" w:name="_Toc47450245"/>
      <w:r w:rsidRPr="00B9105C">
        <w:t>Dos Pad</w:t>
      </w:r>
      <w:r w:rsidR="003E49C3" w:rsidRPr="00B9105C">
        <w:t>rõ</w:t>
      </w:r>
      <w:r w:rsidRPr="00B9105C">
        <w:t>es de Conduta com outras ONG</w:t>
      </w:r>
      <w:r w:rsidR="00193B77">
        <w:t>´s</w:t>
      </w:r>
      <w:bookmarkEnd w:id="11"/>
    </w:p>
    <w:p w14:paraId="2E43399D" w14:textId="54D48C41" w:rsidR="005576CD" w:rsidRPr="00B9105C" w:rsidRDefault="00F30316" w:rsidP="00193B77">
      <w:pPr>
        <w:pStyle w:val="Ttulo2"/>
      </w:pPr>
      <w:r w:rsidRPr="00B9105C">
        <w:t>O relacionamento com outras ONGS deve ser pautado em p</w:t>
      </w:r>
      <w:r w:rsidR="00183E7C" w:rsidRPr="00B9105C">
        <w:t>a</w:t>
      </w:r>
      <w:r w:rsidRPr="00B9105C">
        <w:t>dr</w:t>
      </w:r>
      <w:r w:rsidR="00854EF6" w:rsidRPr="00B9105C">
        <w:t>õ</w:t>
      </w:r>
      <w:r w:rsidRPr="00B9105C">
        <w:t>es éticos, evitando-se quai</w:t>
      </w:r>
      <w:r w:rsidR="00854EF6" w:rsidRPr="00B9105C">
        <w:t>s</w:t>
      </w:r>
      <w:r w:rsidRPr="00B9105C">
        <w:t>quer ações ou práticas</w:t>
      </w:r>
      <w:r w:rsidR="00BA6B13" w:rsidRPr="00B9105C">
        <w:t xml:space="preserve"> que possam caracterizar concorrência desleal. Nenhum Voluntário (a) Sementeiro</w:t>
      </w:r>
      <w:r w:rsidR="00E35B39" w:rsidRPr="00B9105C">
        <w:t xml:space="preserve">(a) </w:t>
      </w:r>
      <w:r w:rsidR="00854EF6" w:rsidRPr="00B9105C">
        <w:t>está autorizado a fornecer</w:t>
      </w:r>
      <w:r w:rsidR="00F33874" w:rsidRPr="00B9105C">
        <w:t xml:space="preserve"> quaisquer informações da entidade e de outras instituições.</w:t>
      </w:r>
    </w:p>
    <w:p w14:paraId="4FA05983" w14:textId="0355B129" w:rsidR="00A442F7" w:rsidRPr="00B9105C" w:rsidRDefault="00A442F7" w:rsidP="00193B77">
      <w:pPr>
        <w:pStyle w:val="Ttulo1"/>
      </w:pPr>
      <w:bookmarkStart w:id="12" w:name="_Toc47450246"/>
      <w:r w:rsidRPr="00B9105C">
        <w:t>Dos Padr</w:t>
      </w:r>
      <w:r w:rsidR="003E49C3" w:rsidRPr="00B9105C">
        <w:t>õ</w:t>
      </w:r>
      <w:r w:rsidRPr="00B9105C">
        <w:t>es de conduta com órgão governamental</w:t>
      </w:r>
      <w:bookmarkEnd w:id="12"/>
    </w:p>
    <w:p w14:paraId="5C309DB6" w14:textId="786D1B13" w:rsidR="00EB6043" w:rsidRPr="00B9105C" w:rsidRDefault="00EB6043" w:rsidP="00193B77">
      <w:pPr>
        <w:pStyle w:val="Ttulo2"/>
      </w:pPr>
      <w:r w:rsidRPr="00B9105C">
        <w:t xml:space="preserve"> Manter o rigoroso cumprimento dos requisitos legais, fiscais e trabalhistas estabelecidos pelos órgãos de direito</w:t>
      </w:r>
      <w:r w:rsidR="00246852" w:rsidRPr="00B9105C">
        <w:t>, através do cumprimento da legislação imposta e pagamento das obrigações tributárias e trabalhistas</w:t>
      </w:r>
      <w:r w:rsidR="003E49C3" w:rsidRPr="00B9105C">
        <w:t>.</w:t>
      </w:r>
    </w:p>
    <w:p w14:paraId="2CE1ABBB" w14:textId="68F4F575" w:rsidR="003E49C3" w:rsidRPr="00B9105C" w:rsidRDefault="00836DB4" w:rsidP="00193B77">
      <w:pPr>
        <w:pStyle w:val="Ttulo1"/>
      </w:pPr>
      <w:bookmarkStart w:id="13" w:name="_Toc47450247"/>
      <w:r w:rsidRPr="00B9105C">
        <w:t>Da violação do Regimento Interno</w:t>
      </w:r>
      <w:bookmarkEnd w:id="13"/>
    </w:p>
    <w:p w14:paraId="1C5DD67A" w14:textId="58385E78" w:rsidR="00836DB4" w:rsidRPr="00B9105C" w:rsidRDefault="003E0EC2" w:rsidP="00193B77">
      <w:pPr>
        <w:pStyle w:val="Ttulo2"/>
      </w:pPr>
      <w:r w:rsidRPr="00B9105C">
        <w:lastRenderedPageBreak/>
        <w:t>É</w:t>
      </w:r>
      <w:r w:rsidR="00836DB4" w:rsidRPr="00B9105C">
        <w:t xml:space="preserve"> de responsabilidade de cada voluntária(o) Sementeira(o) o conhecimento das políticas e práticas expressas neste Regimento interno</w:t>
      </w:r>
      <w:r w:rsidR="000031D6" w:rsidRPr="00B9105C">
        <w:t>.</w:t>
      </w:r>
    </w:p>
    <w:p w14:paraId="1E694089" w14:textId="63CB282E" w:rsidR="000031D6" w:rsidRPr="00B9105C" w:rsidRDefault="000031D6" w:rsidP="00193B77">
      <w:pPr>
        <w:pStyle w:val="Ttulo3"/>
      </w:pPr>
      <w:r w:rsidRPr="00B9105C">
        <w:t>No caso de violação de qualquer norma estabelecida neste Regimento Interno, serão adotadas as medidas disciplinares cabíveis</w:t>
      </w:r>
      <w:r w:rsidR="004533D2" w:rsidRPr="00B9105C">
        <w:t>, incluindo exonerações, sempre garantindo o pleno direito de defesa e argumentação das partes envolvidas.</w:t>
      </w:r>
    </w:p>
    <w:p w14:paraId="03D15670" w14:textId="4BBAC3C3" w:rsidR="004533D2" w:rsidRPr="00B9105C" w:rsidRDefault="004C1233" w:rsidP="00193B77">
      <w:pPr>
        <w:pStyle w:val="Ttulo3"/>
      </w:pPr>
      <w:r w:rsidRPr="00B9105C">
        <w:t xml:space="preserve"> A iniciativa de confessar violações de condutas éticas é encorajada e será levada em conta no momento de se determinar a ação disciplinar adequada a ser tomada</w:t>
      </w:r>
      <w:r w:rsidR="00424EA6" w:rsidRPr="00B9105C">
        <w:t>.</w:t>
      </w:r>
    </w:p>
    <w:p w14:paraId="38534346" w14:textId="3DEB242B" w:rsidR="004C1233" w:rsidRPr="00B9105C" w:rsidRDefault="004C1233" w:rsidP="00193B77">
      <w:pPr>
        <w:pStyle w:val="Ttulo3"/>
      </w:pPr>
      <w:r w:rsidRPr="00B9105C">
        <w:t>A omissão diante do conhecimento de possíveis</w:t>
      </w:r>
      <w:r w:rsidR="00AC7E16" w:rsidRPr="00B9105C">
        <w:t xml:space="preserve"> violações por terceiros ligados a Associação Projeto a Semente será igualmente considerada conduta </w:t>
      </w:r>
      <w:r w:rsidR="00B660B8" w:rsidRPr="00B9105C">
        <w:t>antiética</w:t>
      </w:r>
      <w:r w:rsidR="00C853C9" w:rsidRPr="00B9105C">
        <w:t>.</w:t>
      </w:r>
    </w:p>
    <w:p w14:paraId="140B66E2" w14:textId="4F336466" w:rsidR="00C853C9" w:rsidRPr="00B9105C" w:rsidRDefault="00C853C9" w:rsidP="00193B77">
      <w:pPr>
        <w:pStyle w:val="Ttulo3"/>
      </w:pPr>
      <w:r w:rsidRPr="00B9105C">
        <w:t>A Associação Projeto a Semente compromete-se a manter sigilo sobre a identidade daqueles que relataram ou participara</w:t>
      </w:r>
      <w:r w:rsidR="00945325" w:rsidRPr="00B9105C">
        <w:t>m da investigação da violação do Regimento Interno.</w:t>
      </w:r>
    </w:p>
    <w:p w14:paraId="62D5747F" w14:textId="632E7EB7" w:rsidR="00EF1ED1" w:rsidRPr="00B9105C" w:rsidRDefault="00EF1ED1" w:rsidP="00193B77">
      <w:pPr>
        <w:pStyle w:val="Ttulo1"/>
      </w:pPr>
      <w:bookmarkStart w:id="14" w:name="_Toc47450248"/>
      <w:r w:rsidRPr="00B9105C">
        <w:t>De Doações Recebidas e Destinações</w:t>
      </w:r>
      <w:bookmarkEnd w:id="14"/>
    </w:p>
    <w:p w14:paraId="09C01AC9" w14:textId="4095F312" w:rsidR="00EF1ED1" w:rsidRPr="00B9105C" w:rsidRDefault="00EF1ED1" w:rsidP="00193B77">
      <w:pPr>
        <w:pStyle w:val="Ttulo2"/>
      </w:pPr>
      <w:r w:rsidRPr="00B9105C">
        <w:t>É de res</w:t>
      </w:r>
      <w:r w:rsidR="00F33874" w:rsidRPr="00B9105C">
        <w:t>p</w:t>
      </w:r>
      <w:r w:rsidRPr="00B9105C">
        <w:t>onsabilidade de cada Voluntária(o) Sementeira(o) e ou estagiária(o) registrar e tipificar os produtos</w:t>
      </w:r>
      <w:r w:rsidR="005958E9" w:rsidRPr="00B9105C">
        <w:t>, materiais</w:t>
      </w:r>
      <w:r w:rsidR="00F33874" w:rsidRPr="00B9105C">
        <w:t xml:space="preserve"> </w:t>
      </w:r>
      <w:r w:rsidR="005958E9" w:rsidRPr="00B9105C">
        <w:t>e ou artigos de qualquer natureza, com dados do doador (nome completo, CPF e ou CNPJ</w:t>
      </w:r>
      <w:r w:rsidR="008A4B56" w:rsidRPr="00B9105C">
        <w:t>, endereço, telefone e e-mail.</w:t>
      </w:r>
    </w:p>
    <w:p w14:paraId="705A2E12" w14:textId="232DF349" w:rsidR="008A4B56" w:rsidRPr="00B9105C" w:rsidRDefault="008A4B56" w:rsidP="00193B77">
      <w:pPr>
        <w:pStyle w:val="Ttulo3"/>
      </w:pPr>
      <w:r w:rsidRPr="00B9105C">
        <w:t>Os produtos, materiais e ou artigos de qualquer natureza recebidos em doações</w:t>
      </w:r>
      <w:r w:rsidR="00245868" w:rsidRPr="00B9105C">
        <w:t xml:space="preserve"> deverão ser entregues, preferencialmente, na sede Associação Projeto a Semente. Caso </w:t>
      </w:r>
      <w:r w:rsidR="00B660B8" w:rsidRPr="00B9105C">
        <w:t>faça-se</w:t>
      </w:r>
      <w:r w:rsidR="00245868" w:rsidRPr="00B9105C">
        <w:t xml:space="preserve"> necessário a Presidente e ou autorizado a </w:t>
      </w:r>
      <w:r w:rsidR="00572885" w:rsidRPr="00B9105C">
        <w:t xml:space="preserve">Secretária e ou </w:t>
      </w:r>
      <w:r w:rsidR="004B1AAA" w:rsidRPr="00B9105C">
        <w:t>mais de uma pessoa</w:t>
      </w:r>
      <w:r w:rsidR="00753A7B" w:rsidRPr="00B9105C">
        <w:t xml:space="preserve"> </w:t>
      </w:r>
      <w:r w:rsidR="00572885" w:rsidRPr="00B9105C">
        <w:t>da Diretoria nomeada para ir buscar</w:t>
      </w:r>
      <w:r w:rsidR="004B1AAA" w:rsidRPr="00B9105C">
        <w:t>, cabendo a presidente autorizar</w:t>
      </w:r>
      <w:r w:rsidR="00753A7B" w:rsidRPr="00B9105C">
        <w:t xml:space="preserve"> e ou delegar.</w:t>
      </w:r>
    </w:p>
    <w:p w14:paraId="04CDC4C2" w14:textId="74C0B1ED" w:rsidR="00753A7B" w:rsidRPr="00B9105C" w:rsidRDefault="00753A7B" w:rsidP="00193B77">
      <w:pPr>
        <w:pStyle w:val="Ttulo3"/>
      </w:pPr>
      <w:r w:rsidRPr="00B9105C">
        <w:t>O responsável</w:t>
      </w:r>
      <w:r w:rsidR="009B7AB5" w:rsidRPr="00B9105C">
        <w:t xml:space="preserve"> </w:t>
      </w:r>
      <w:r w:rsidRPr="00B9105C">
        <w:t>pela secretaria enviará carta de agradecimento ao doador mantendo uma cópia para facilitar</w:t>
      </w:r>
      <w:r w:rsidR="003D2096" w:rsidRPr="00B9105C">
        <w:t xml:space="preserve"> a prestação de contas e /ou auditoria.</w:t>
      </w:r>
    </w:p>
    <w:p w14:paraId="22149ED2" w14:textId="2A797D9E" w:rsidR="003D2096" w:rsidRPr="00B9105C" w:rsidRDefault="003D2096" w:rsidP="00193B77">
      <w:pPr>
        <w:pStyle w:val="Ttulo3"/>
      </w:pPr>
      <w:r w:rsidRPr="00B9105C">
        <w:t xml:space="preserve">A </w:t>
      </w:r>
      <w:r w:rsidR="00A43622" w:rsidRPr="00B9105C">
        <w:t>distribuição de produtos recebidos em doação, acontecerá mediante</w:t>
      </w:r>
      <w:r w:rsidR="00650CCF" w:rsidRPr="00B9105C">
        <w:t xml:space="preserve"> critério estabelecido pela Diretoria, sendo vedada</w:t>
      </w:r>
      <w:r w:rsidR="009B7AB5" w:rsidRPr="00B9105C">
        <w:t xml:space="preserve"> </w:t>
      </w:r>
      <w:r w:rsidR="00650CCF" w:rsidRPr="00B9105C">
        <w:t>a apropriação em interesse próprio</w:t>
      </w:r>
      <w:r w:rsidR="00876378" w:rsidRPr="00B9105C">
        <w:t>.</w:t>
      </w:r>
    </w:p>
    <w:p w14:paraId="2E19985F" w14:textId="5868E636" w:rsidR="00876378" w:rsidRPr="00B9105C" w:rsidRDefault="00876378" w:rsidP="00193B77">
      <w:pPr>
        <w:pStyle w:val="Ttulo3"/>
      </w:pPr>
      <w:r w:rsidRPr="00B9105C">
        <w:t>As doações utilizadas para a manutenção da Associação Projeto a Semente, tais como produtos de limpeza</w:t>
      </w:r>
      <w:r w:rsidR="00B84D02" w:rsidRPr="00B9105C">
        <w:t xml:space="preserve">, artigos para áreas de corte e costura e de artesanato serão de uso exclusivo </w:t>
      </w:r>
      <w:r w:rsidR="00860AA9" w:rsidRPr="00B9105C">
        <w:t>das Voluntárias(os)</w:t>
      </w:r>
      <w:r w:rsidR="00F33874" w:rsidRPr="00B9105C">
        <w:t xml:space="preserve"> </w:t>
      </w:r>
      <w:r w:rsidR="00860AA9" w:rsidRPr="00B9105C">
        <w:t>Sementeiras(os</w:t>
      </w:r>
      <w:r w:rsidR="00F33874" w:rsidRPr="00B9105C">
        <w:t>)</w:t>
      </w:r>
      <w:r w:rsidR="00860AA9" w:rsidRPr="00B9105C">
        <w:t xml:space="preserve"> e ou estagiárias</w:t>
      </w:r>
      <w:r w:rsidR="00B660B8">
        <w:t xml:space="preserve"> </w:t>
      </w:r>
      <w:r w:rsidR="00860AA9" w:rsidRPr="00B9105C">
        <w:t>(os</w:t>
      </w:r>
      <w:r w:rsidR="009B7AB5" w:rsidRPr="00B9105C">
        <w:t>) dentro da sede da Associação Projeto a Semente.</w:t>
      </w:r>
    </w:p>
    <w:p w14:paraId="65AA1260" w14:textId="0A3CB5B7" w:rsidR="009B7AB5" w:rsidRPr="00B9105C" w:rsidRDefault="003863B2" w:rsidP="00193B77">
      <w:pPr>
        <w:pStyle w:val="Ttulo3"/>
      </w:pPr>
      <w:r w:rsidRPr="00B9105C">
        <w:t>Os produtos oriundos de doações a Associação Projeto a Sem</w:t>
      </w:r>
      <w:r w:rsidR="00DC575B" w:rsidRPr="00B9105C">
        <w:t>e</w:t>
      </w:r>
      <w:r w:rsidRPr="00B9105C">
        <w:t xml:space="preserve">nte serão utilizados </w:t>
      </w:r>
      <w:r w:rsidR="00111F88" w:rsidRPr="00B9105C">
        <w:t>para consumo próprio, manutenção, oficinas, eventos, brindes nas reuniões mensais</w:t>
      </w:r>
      <w:r w:rsidR="000E0EBC" w:rsidRPr="00B9105C">
        <w:t xml:space="preserve"> e ou projetos específicos.</w:t>
      </w:r>
    </w:p>
    <w:p w14:paraId="227D146E" w14:textId="1F30A590" w:rsidR="000E0EBC" w:rsidRPr="00B9105C" w:rsidRDefault="000E0EBC" w:rsidP="00193B77">
      <w:pPr>
        <w:pStyle w:val="Ttulo3"/>
      </w:pPr>
      <w:r w:rsidRPr="00B9105C">
        <w:t>Os produtos recebido</w:t>
      </w:r>
      <w:r w:rsidR="00DC575B" w:rsidRPr="00B9105C">
        <w:t xml:space="preserve">s </w:t>
      </w:r>
      <w:r w:rsidRPr="00B9105C">
        <w:t>em doações, excedente e não servíveis nas atividades e projetos desenvolvidos</w:t>
      </w:r>
      <w:r w:rsidR="0011365C" w:rsidRPr="00B9105C">
        <w:t xml:space="preserve"> pela Associação Projeto a Semente serão doadas as Instituições parceiras que atendem público da política pública de assistência social</w:t>
      </w:r>
      <w:r w:rsidR="00A826A2" w:rsidRPr="00B9105C">
        <w:t>, centros de tratamento oncológico, Rede Feminina de Combate a</w:t>
      </w:r>
      <w:r w:rsidR="00DC575B" w:rsidRPr="00B9105C">
        <w:t xml:space="preserve">o </w:t>
      </w:r>
      <w:r w:rsidR="00DC575B" w:rsidRPr="00B9105C">
        <w:lastRenderedPageBreak/>
        <w:t>Câncer</w:t>
      </w:r>
      <w:r w:rsidR="00A826A2" w:rsidRPr="00B9105C">
        <w:t xml:space="preserve">, </w:t>
      </w:r>
      <w:r w:rsidR="00E92E2D" w:rsidRPr="00B9105C">
        <w:t>H</w:t>
      </w:r>
      <w:r w:rsidR="00A826A2" w:rsidRPr="00B9105C">
        <w:t>ospitais</w:t>
      </w:r>
      <w:r w:rsidR="00E33CD4" w:rsidRPr="00B9105C">
        <w:t xml:space="preserve"> do SUS e particulares, prioritariamente no município de Jaraguá do Sul.</w:t>
      </w:r>
    </w:p>
    <w:p w14:paraId="13CBB9C7" w14:textId="30ADB0BB" w:rsidR="00E92E2D" w:rsidRDefault="00E92E2D" w:rsidP="00193B77">
      <w:pPr>
        <w:pStyle w:val="Ttulo3"/>
      </w:pPr>
      <w:r w:rsidRPr="00B9105C">
        <w:t>Os voluntários(as) Sem</w:t>
      </w:r>
      <w:r w:rsidR="002B6B07" w:rsidRPr="00B9105C">
        <w:t>e</w:t>
      </w:r>
      <w:r w:rsidRPr="00B9105C">
        <w:t xml:space="preserve">nteiras(os) responsáveis pela entrega de doações nas instituições parceiras, obrigatoriamente levarão a relação de produtos, discriminados, no </w:t>
      </w:r>
      <w:proofErr w:type="gramStart"/>
      <w:r w:rsidRPr="00B9105C">
        <w:t>formulário  Ofício</w:t>
      </w:r>
      <w:proofErr w:type="gramEnd"/>
      <w:r w:rsidRPr="00B9105C">
        <w:t xml:space="preserve"> de Saída de Materiais</w:t>
      </w:r>
      <w:r w:rsidR="00522BF9" w:rsidRPr="00B9105C">
        <w:t xml:space="preserve">, que deverá ser emitido em duas vias, sendo que a primeira via ficará no arquivo pós assinatura do responsável que a recebeu em dia e local e horário marcado </w:t>
      </w:r>
      <w:r w:rsidR="006574BA" w:rsidRPr="00B9105C">
        <w:t>no arquivo da Associação Projeto a Semente pela instituição recebedora.</w:t>
      </w:r>
      <w:r w:rsidR="002B6B07" w:rsidRPr="00B9105C">
        <w:t xml:space="preserve"> E por e-mail encaminhada </w:t>
      </w:r>
      <w:r w:rsidR="0068270D" w:rsidRPr="00B9105C">
        <w:t>em arquivo escaneada para a instituição recebedora.</w:t>
      </w:r>
    </w:p>
    <w:p w14:paraId="1261B134" w14:textId="311AEBAE" w:rsidR="000B7CD3" w:rsidRDefault="000B7CD3" w:rsidP="00B04859">
      <w:pPr>
        <w:pStyle w:val="Ttulo3"/>
        <w:numPr>
          <w:ilvl w:val="0"/>
          <w:numId w:val="0"/>
        </w:numPr>
        <w:ind w:left="1021"/>
      </w:pPr>
    </w:p>
    <w:p w14:paraId="70D047C7" w14:textId="77777777" w:rsidR="00B04859" w:rsidRPr="00B9105C" w:rsidRDefault="00B04859" w:rsidP="00B04859">
      <w:pPr>
        <w:pStyle w:val="Ttulo3"/>
        <w:numPr>
          <w:ilvl w:val="0"/>
          <w:numId w:val="0"/>
        </w:numPr>
        <w:ind w:left="1021"/>
      </w:pPr>
    </w:p>
    <w:p w14:paraId="2A400361" w14:textId="7F4768E2" w:rsidR="003E49C3" w:rsidRPr="00B9105C" w:rsidRDefault="00FB3B3F" w:rsidP="009958D8">
      <w:pPr>
        <w:pStyle w:val="Ttulo1"/>
      </w:pPr>
      <w:bookmarkStart w:id="15" w:name="_Toc47450249"/>
      <w:r w:rsidRPr="00B9105C">
        <w:t>Do Desempedimento</w:t>
      </w:r>
      <w:bookmarkEnd w:id="15"/>
    </w:p>
    <w:p w14:paraId="152D4C10" w14:textId="2BD273C7" w:rsidR="00FB3B3F" w:rsidRPr="00B9105C" w:rsidRDefault="00FB3B3F" w:rsidP="009958D8">
      <w:pPr>
        <w:pStyle w:val="Ttulo2"/>
      </w:pPr>
      <w:r w:rsidRPr="00B9105C">
        <w:t>Os cargos da Direto</w:t>
      </w:r>
      <w:r w:rsidR="003700B1" w:rsidRPr="00B9105C">
        <w:t xml:space="preserve">ria – Presidente, Vice-Presidente </w:t>
      </w:r>
      <w:r w:rsidR="008C06A1" w:rsidRPr="00B9105C">
        <w:t>,</w:t>
      </w:r>
      <w:r w:rsidR="003700B1" w:rsidRPr="00B9105C">
        <w:t>Tesoureira</w:t>
      </w:r>
      <w:r w:rsidR="008C06A1" w:rsidRPr="00B9105C">
        <w:t xml:space="preserve">, </w:t>
      </w:r>
      <w:r w:rsidR="003700B1" w:rsidRPr="00B9105C">
        <w:t xml:space="preserve"> Diretoria de</w:t>
      </w:r>
      <w:r w:rsidR="008C06A1" w:rsidRPr="00B9105C">
        <w:t xml:space="preserve"> Materiais, Diretoria de Patrimônio</w:t>
      </w:r>
      <w:r w:rsidR="00651220" w:rsidRPr="00B9105C">
        <w:t>, Diretoria de Marketing, Secretaria só poderão</w:t>
      </w:r>
      <w:r w:rsidR="009B1D51" w:rsidRPr="00B9105C">
        <w:t xml:space="preserve"> </w:t>
      </w:r>
      <w:r w:rsidR="00651220" w:rsidRPr="00B9105C">
        <w:t>ser assumidos por pessoas</w:t>
      </w:r>
      <w:r w:rsidR="00E23FCA" w:rsidRPr="00B9105C">
        <w:t xml:space="preserve"> </w:t>
      </w:r>
      <w:r w:rsidR="009B1D51" w:rsidRPr="00B9105C">
        <w:t>que declararem sob as penas da lei</w:t>
      </w:r>
      <w:r w:rsidR="00FD1336" w:rsidRPr="00B9105C">
        <w:t>, que não estão impedidos por lei especial, de exercerem</w:t>
      </w:r>
      <w:r w:rsidR="00E23FCA" w:rsidRPr="00B9105C">
        <w:t xml:space="preserve"> </w:t>
      </w:r>
      <w:r w:rsidR="00FD1336" w:rsidRPr="00B9105C">
        <w:t>a administração da Associação Projeto a Semente</w:t>
      </w:r>
      <w:r w:rsidR="005D5578" w:rsidRPr="00B9105C">
        <w:t>, nem estarem condenados ou sob efeitos de condenação a pena que vede, ainda que temporariamente</w:t>
      </w:r>
      <w:r w:rsidR="00A54640" w:rsidRPr="00B9105C">
        <w:t>, o acesso a cargos públicos, ou por crime falimentar, de prevaricação, peita, s</w:t>
      </w:r>
      <w:r w:rsidR="00E23FCA" w:rsidRPr="00B9105C">
        <w:t>u</w:t>
      </w:r>
      <w:r w:rsidR="00A54640" w:rsidRPr="00B9105C">
        <w:t>borno, con</w:t>
      </w:r>
      <w:r w:rsidR="0067091F" w:rsidRPr="00B9105C">
        <w:t>cussão, peculato ou contra a economia popular, contra o sistema financeiro nacional</w:t>
      </w:r>
      <w:r w:rsidR="00BD7911" w:rsidRPr="00B9105C">
        <w:t>, a contra as normas de defesa da concorrência, contra as relações de consumo, a fé pública ou a propriedade, sendo dispensada a apresentação de cau</w:t>
      </w:r>
      <w:r w:rsidR="00C165D9" w:rsidRPr="00B9105C">
        <w:t>ção.</w:t>
      </w:r>
    </w:p>
    <w:p w14:paraId="644EF858" w14:textId="53F5C637" w:rsidR="002A2527" w:rsidRPr="00B9105C" w:rsidRDefault="00C165D9" w:rsidP="009958D8">
      <w:pPr>
        <w:pStyle w:val="Ttulo1"/>
      </w:pPr>
      <w:bookmarkStart w:id="16" w:name="_Toc47450250"/>
      <w:r w:rsidRPr="00B9105C">
        <w:t>Das disposições</w:t>
      </w:r>
      <w:r w:rsidR="009958D8">
        <w:t xml:space="preserve"> Gerais</w:t>
      </w:r>
      <w:bookmarkEnd w:id="16"/>
    </w:p>
    <w:p w14:paraId="1096370B" w14:textId="16C219AE" w:rsidR="00A93880" w:rsidRPr="00B9105C" w:rsidRDefault="00FF6DDF" w:rsidP="009958D8">
      <w:pPr>
        <w:pStyle w:val="Ttulo2"/>
      </w:pPr>
      <w:r w:rsidRPr="00B9105C">
        <w:t>Por tratar-se de trabalho voluntário junto à instituição sem fins lucrativos, não haverá remuneração para os cargos da Diretoria Sementeiras(os) Voluntári</w:t>
      </w:r>
      <w:r w:rsidR="00A93880" w:rsidRPr="00B9105C">
        <w:t xml:space="preserve">as(os) conforme já previsto </w:t>
      </w:r>
      <w:proofErr w:type="spellStart"/>
      <w:r w:rsidR="00A93880" w:rsidRPr="00B9105C">
        <w:t>na</w:t>
      </w:r>
      <w:proofErr w:type="spellEnd"/>
      <w:r w:rsidR="00A93880" w:rsidRPr="00B9105C">
        <w:t xml:space="preserve"> Estatuto da Associação Projeto a Semente.</w:t>
      </w:r>
    </w:p>
    <w:p w14:paraId="35E6EA3F" w14:textId="7F719419" w:rsidR="00296E86" w:rsidRPr="00B9105C" w:rsidRDefault="00296E86" w:rsidP="009958D8">
      <w:pPr>
        <w:pStyle w:val="Ttulo2"/>
      </w:pPr>
      <w:r w:rsidRPr="00B9105C">
        <w:t xml:space="preserve">O Regimento Interno está, a disposição para o conhecimento de todos </w:t>
      </w:r>
      <w:r w:rsidR="00E30286" w:rsidRPr="00B9105C">
        <w:t>os associados.</w:t>
      </w:r>
    </w:p>
    <w:p w14:paraId="434B8515" w14:textId="6A986E6F" w:rsidR="00E30286" w:rsidRPr="00B9105C" w:rsidRDefault="00E30286" w:rsidP="009958D8">
      <w:pPr>
        <w:pStyle w:val="Ttulo3"/>
      </w:pPr>
      <w:r w:rsidRPr="00B9105C">
        <w:t>Os associados, voluntários e estagiários se comprometem a acatar, cumprir, zelar pelas disposições nos termos do Estatuto Social da Associação Projeto a Semente</w:t>
      </w:r>
      <w:r w:rsidR="00014B49" w:rsidRPr="00B9105C">
        <w:t>.</w:t>
      </w:r>
    </w:p>
    <w:p w14:paraId="4AA5546B" w14:textId="7ABD5547" w:rsidR="00014B49" w:rsidRPr="00B9105C" w:rsidRDefault="00014B49" w:rsidP="009958D8">
      <w:pPr>
        <w:pStyle w:val="Ttulo2"/>
      </w:pPr>
      <w:r w:rsidRPr="00B9105C">
        <w:t xml:space="preserve">As questões ou dúvidas oriundas de lacunas ou omissões do presente Regimento Interno deverão ser dirimida </w:t>
      </w:r>
      <w:r w:rsidR="00A75691" w:rsidRPr="00B9105C">
        <w:t>pela Diretoria Ex</w:t>
      </w:r>
      <w:r w:rsidR="00010E83" w:rsidRPr="00B9105C">
        <w:t>e</w:t>
      </w:r>
      <w:r w:rsidR="00A75691" w:rsidRPr="00B9105C">
        <w:t>cutiva e se necessário por grupo de trabalho convocado especificamente para esta finalidade de inclusão e alteração</w:t>
      </w:r>
      <w:r w:rsidR="00E23FCA" w:rsidRPr="00B9105C">
        <w:t>.</w:t>
      </w:r>
    </w:p>
    <w:p w14:paraId="51A63A12" w14:textId="0848278C" w:rsidR="00B660B8" w:rsidRPr="00690B41" w:rsidRDefault="00E23FCA" w:rsidP="00690B41">
      <w:pPr>
        <w:pStyle w:val="Ttulo2"/>
      </w:pPr>
      <w:r w:rsidRPr="00690B41">
        <w:t>Revogam-se as disposições em contrário.</w:t>
      </w:r>
    </w:p>
    <w:p w14:paraId="58C50787" w14:textId="77777777" w:rsidR="00AE0BE3" w:rsidRDefault="00AE0BE3">
      <w:pPr>
        <w:rPr>
          <w:b/>
          <w:bCs/>
          <w:caps/>
          <w:sz w:val="24"/>
          <w:szCs w:val="28"/>
        </w:rPr>
      </w:pPr>
      <w:r>
        <w:br w:type="page"/>
      </w:r>
    </w:p>
    <w:p w14:paraId="0C3AAA33" w14:textId="024AB8FC" w:rsidR="006B7EEB" w:rsidRPr="00217D7A" w:rsidRDefault="00217D7A" w:rsidP="00217D7A">
      <w:pPr>
        <w:pStyle w:val="Ttulo1"/>
      </w:pPr>
      <w:bookmarkStart w:id="17" w:name="_Toc47450251"/>
      <w:r w:rsidRPr="00217D7A">
        <w:lastRenderedPageBreak/>
        <w:t>A Regulamentação Do Trabalho Voluntário No Brasil</w:t>
      </w:r>
      <w:bookmarkEnd w:id="17"/>
    </w:p>
    <w:p w14:paraId="41A021CC" w14:textId="44192182" w:rsidR="006B7EEB" w:rsidRPr="009958D8" w:rsidRDefault="009958D8" w:rsidP="00224D78">
      <w:pPr>
        <w:shd w:val="clear" w:color="auto" w:fill="385623" w:themeFill="accent6" w:themeFillShade="80"/>
        <w:jc w:val="center"/>
        <w:rPr>
          <w:b/>
          <w:bCs/>
          <w:color w:val="FFFFFF" w:themeColor="background1"/>
          <w:sz w:val="24"/>
          <w:szCs w:val="24"/>
        </w:rPr>
      </w:pPr>
      <w:r w:rsidRPr="009958D8">
        <w:rPr>
          <w:b/>
          <w:bCs/>
          <w:color w:val="FFFFFF" w:themeColor="background1"/>
          <w:sz w:val="24"/>
          <w:szCs w:val="24"/>
        </w:rPr>
        <w:t>BREVE ANÁLISE DA LEI Nº 9.608/98</w:t>
      </w:r>
    </w:p>
    <w:p w14:paraId="4BF6DE7D" w14:textId="690AEABF" w:rsidR="006B7EEB" w:rsidRPr="009958D8" w:rsidRDefault="009958D8" w:rsidP="00224D78">
      <w:pPr>
        <w:shd w:val="clear" w:color="auto" w:fill="385623" w:themeFill="accent6" w:themeFillShade="80"/>
        <w:jc w:val="center"/>
        <w:rPr>
          <w:b/>
          <w:bCs/>
          <w:color w:val="FFFFFF" w:themeColor="background1"/>
          <w:sz w:val="24"/>
          <w:szCs w:val="24"/>
        </w:rPr>
      </w:pPr>
      <w:hyperlink r:id="rId20" w:history="1">
        <w:r w:rsidRPr="009958D8">
          <w:rPr>
            <w:b/>
            <w:bCs/>
            <w:color w:val="FFFFFF" w:themeColor="background1"/>
            <w:sz w:val="24"/>
            <w:szCs w:val="24"/>
          </w:rPr>
          <w:t>TRABALHADOR VOLUNTÁRIO</w:t>
        </w:r>
      </w:hyperlink>
    </w:p>
    <w:p w14:paraId="58C25207" w14:textId="77777777" w:rsidR="006B7EEB" w:rsidRPr="00224D78" w:rsidRDefault="006B7EEB" w:rsidP="0025340D">
      <w:pPr>
        <w:jc w:val="both"/>
      </w:pPr>
      <w:r w:rsidRPr="00224D78">
        <w:t xml:space="preserve">Pretende-se </w:t>
      </w:r>
      <w:proofErr w:type="spellStart"/>
      <w:r w:rsidRPr="00224D78">
        <w:t>neste</w:t>
      </w:r>
      <w:proofErr w:type="spellEnd"/>
      <w:r w:rsidRPr="00224D78">
        <w:t xml:space="preserve"> breve artigo analisar a lei 9.608/98, publicada no Diário Oficial da União em 19/02/1998, que dispõe sobre as condições de exercício do trabalho voluntário.</w:t>
      </w:r>
    </w:p>
    <w:p w14:paraId="31D1B09C" w14:textId="77777777" w:rsidR="006B7EEB" w:rsidRPr="00224D78" w:rsidRDefault="006B7EEB" w:rsidP="0025340D">
      <w:pPr>
        <w:jc w:val="both"/>
      </w:pPr>
      <w:r w:rsidRPr="00224D78">
        <w:t>O Programa Voluntários, criado pelo Conselho da Comunidade Solidária em 97, com o objetivo de promover e fortalecer o voluntariado no Brasil, define voluntário como o "cidadão que, motivado pelos valores de participação e solidariedade, doa seu tempo, trabalho e talento, de maneira espontânea e não remunerada, para causas de interesse social e comunitário"</w:t>
      </w:r>
    </w:p>
    <w:p w14:paraId="547110E2" w14:textId="77777777" w:rsidR="006B7EEB" w:rsidRPr="00224D78" w:rsidRDefault="006B7EEB" w:rsidP="0025340D">
      <w:pPr>
        <w:jc w:val="both"/>
      </w:pPr>
      <w:r w:rsidRPr="00224D78">
        <w:t xml:space="preserve">Este conceito não difere do difundido pela Organização das Nações Unidas (ONU) para quem voluntário é o "jovem ou o adulto que, devido ao seu interesse pessoal e ao seu espírito cívico, dedica parte do seu tempo, sem remuneração alguma, a diversas formas de atividades, organizadas ou não, de </w:t>
      </w:r>
      <w:proofErr w:type="gramStart"/>
      <w:r w:rsidRPr="00224D78">
        <w:t>bem estar</w:t>
      </w:r>
      <w:proofErr w:type="gramEnd"/>
      <w:r w:rsidRPr="00224D78">
        <w:t xml:space="preserve"> social ou outros campos."</w:t>
      </w:r>
    </w:p>
    <w:p w14:paraId="10A1A17F" w14:textId="4B706F9A" w:rsidR="006B7EEB" w:rsidRPr="00224D78" w:rsidRDefault="006B7EEB" w:rsidP="0025340D">
      <w:pPr>
        <w:jc w:val="both"/>
      </w:pPr>
      <w:r w:rsidRPr="00224D78">
        <w:t xml:space="preserve">Nos conceitos de voluntário acima transcritos, encontra-se implícita a principal motivação para o exercício do voluntariado: a satisfação do seu executor. O trabalho voluntário gera uma realização pessoal, um </w:t>
      </w:r>
      <w:proofErr w:type="gramStart"/>
      <w:r w:rsidRPr="00224D78">
        <w:t>bem</w:t>
      </w:r>
      <w:r w:rsidR="009958D8" w:rsidRPr="00224D78">
        <w:t xml:space="preserve"> </w:t>
      </w:r>
      <w:r w:rsidRPr="00224D78">
        <w:t>estar</w:t>
      </w:r>
      <w:proofErr w:type="gramEnd"/>
      <w:r w:rsidRPr="00224D78">
        <w:t xml:space="preserve"> interior advindo do prazer de servir a quem precisa. Funda-se no sentimento de solidariedade e amor ao próximo; na importância de sentir-se socialmente útil.</w:t>
      </w:r>
    </w:p>
    <w:p w14:paraId="23BD2E20" w14:textId="62DC9A9E" w:rsidR="006B7EEB" w:rsidRPr="00224D78" w:rsidRDefault="006B7EEB" w:rsidP="0025340D">
      <w:pPr>
        <w:jc w:val="both"/>
        <w:rPr>
          <w:b/>
          <w:bCs/>
        </w:rPr>
      </w:pPr>
      <w:r w:rsidRPr="00224D78">
        <w:rPr>
          <w:b/>
          <w:bCs/>
        </w:rPr>
        <w:t>PUBLICIDADE</w:t>
      </w:r>
    </w:p>
    <w:p w14:paraId="2B9F42D0" w14:textId="77777777" w:rsidR="006B7EEB" w:rsidRPr="00224D78" w:rsidRDefault="006B7EEB" w:rsidP="0025340D">
      <w:pPr>
        <w:jc w:val="both"/>
      </w:pPr>
      <w:r w:rsidRPr="00224D78">
        <w:t>O serviço voluntário é uma realidade antiga no Brasil [1]. Faltava, no entanto, um diploma legal que viesse a regular esta relação de trabalho a fim de não só estimular a prática do voluntariado, como também, criar um respaldo jurídico capaz de facilitar a profissionalização do serviço voluntário e evitar a reclamação de direitos trabalhistas [2].</w:t>
      </w:r>
    </w:p>
    <w:p w14:paraId="17D30074" w14:textId="77777777" w:rsidR="006B7EEB" w:rsidRPr="00224D78" w:rsidRDefault="006B7EEB" w:rsidP="0025340D">
      <w:pPr>
        <w:jc w:val="both"/>
      </w:pPr>
      <w:r w:rsidRPr="00224D78">
        <w:t xml:space="preserve">No primeiro aspecto (incentivar a prática do trabalho voluntário) a Lei nº 9.608/98 </w:t>
      </w:r>
      <w:proofErr w:type="gramStart"/>
      <w:r w:rsidRPr="00224D78">
        <w:t>deixou a desejar</w:t>
      </w:r>
      <w:proofErr w:type="gramEnd"/>
      <w:r w:rsidRPr="00224D78">
        <w:t xml:space="preserve">. Isto porque não estabeleceu qualquer vantagem para as pessoas que resolvam dedicar seu tempo a uma causa nobre através da ajuda a alguma </w:t>
      </w:r>
      <w:r w:rsidRPr="00224D78">
        <w:lastRenderedPageBreak/>
        <w:t>entidade [3]. Por exemplo, poderia ter sido concedido algum tipo de benefício fiscal às pessoas que prestassem voluntariamente serviço a alguma entidade devidamente cadastrada num órgão governamental competente ou que fosse reconhecida de utilidade pública federal; outra sugestão bastante interessante também poderia ser o abono de uma falta trimestral no emprego daquelas pessoas que comprovassem documentalmente prestar serviço voluntário relevante a alguma instituição, durante um determinado período temporal. Todavia, infelizmente, passou à margem de tais tópicos o legislador.</w:t>
      </w:r>
    </w:p>
    <w:p w14:paraId="14C52248" w14:textId="77777777" w:rsidR="006B7EEB" w:rsidRPr="00224D78" w:rsidRDefault="006B7EEB" w:rsidP="0025340D">
      <w:pPr>
        <w:jc w:val="both"/>
      </w:pPr>
      <w:r w:rsidRPr="00224D78">
        <w:t>Ao se analisar o conteúdo da Lei no 9.608/98, ao longo dos seus 5 (cinco) artigos, verifica-se que o legislador se preocupou, basicamente, em perfilar o trabalho voluntário a fim de distingui-lo do trabalho assalariado.</w:t>
      </w:r>
    </w:p>
    <w:p w14:paraId="69C0EA36" w14:textId="77777777" w:rsidR="006B7EEB" w:rsidRPr="00224D78" w:rsidRDefault="006B7EEB" w:rsidP="0025340D">
      <w:pPr>
        <w:jc w:val="both"/>
      </w:pPr>
      <w:r w:rsidRPr="00224D78">
        <w:t>O art. 1º define o trabalho voluntário como a atividade não remunerada prestada por pessoa física a entidade pública de qualquer natureza, ou a instituição privada de fins não lucrativos, que tenha objetivos cívicos, culturais, educacionais, científicos, recreativos ou de assistência social. Já o parágrafo único do citado artigo dispõe que: o serviço voluntário não gera vínculo empregatício nem obrigação de natureza trabalhista, previdenciária ou afim.</w:t>
      </w:r>
    </w:p>
    <w:p w14:paraId="28E61374" w14:textId="7244C783" w:rsidR="006B7EEB" w:rsidRDefault="006B7EEB" w:rsidP="0025340D">
      <w:pPr>
        <w:jc w:val="both"/>
      </w:pPr>
      <w:r w:rsidRPr="00224D78">
        <w:t>Segundo a legislação brasileira, o vínculo de emprego está caracterizado quando o trabalhador prestar serviços ao empregador em caráter pessoal, de forma contínua, subordinada e mediante remuneração. Diante da definição legal, pode-se dizer que o traço diferencial entre o contrato de emprego e o serviço voluntário reside na ausência de remuneração.</w:t>
      </w:r>
    </w:p>
    <w:p w14:paraId="1D8509F5" w14:textId="77777777" w:rsidR="006B7EEB" w:rsidRPr="00224D78" w:rsidRDefault="006B7EEB" w:rsidP="0025340D">
      <w:pPr>
        <w:jc w:val="both"/>
      </w:pPr>
      <w:r w:rsidRPr="00224D78">
        <w:t>Ocorre que para a inocorrência do vínculo empregatício, o legislador tornou necessário que o trabalho voluntário seja documentado por intermédio de contrato escrito, ao qual chamou de termo de adesão, onde deverão constar expressamente o objeto do trabalho e as condições de seu exercício (art. 2º). Neste diapasão, o "termo de adesão" constitui-se em prova documental da não formalização do vínculo de emprego entre o voluntário e a organização. O simples acordo tácito ou verbal não produzirá efeitos jurídicos, prevalecendo a relação de emprego.</w:t>
      </w:r>
    </w:p>
    <w:p w14:paraId="13DBB40E" w14:textId="77777777" w:rsidR="006B7EEB" w:rsidRPr="00224D78" w:rsidRDefault="006B7EEB" w:rsidP="0025340D">
      <w:pPr>
        <w:jc w:val="both"/>
      </w:pPr>
      <w:r w:rsidRPr="00224D78">
        <w:t>Sistematizando, percebe-se, então que, são tidas como características do serviço voluntário:</w:t>
      </w:r>
    </w:p>
    <w:p w14:paraId="6E972B77" w14:textId="501522C2" w:rsidR="006B7EEB" w:rsidRPr="00224D78" w:rsidRDefault="006B7EEB" w:rsidP="0025340D">
      <w:pPr>
        <w:jc w:val="both"/>
      </w:pPr>
      <w:r w:rsidRPr="00224D78">
        <w:lastRenderedPageBreak/>
        <w:t>a)</w:t>
      </w:r>
      <w:r w:rsidR="009958D8" w:rsidRPr="00224D78">
        <w:t xml:space="preserve"> </w:t>
      </w:r>
      <w:r w:rsidRPr="00224D78">
        <w:t>Trabalho não remunerado;</w:t>
      </w:r>
    </w:p>
    <w:p w14:paraId="386B5EC8" w14:textId="0B35FDF8" w:rsidR="006B7EEB" w:rsidRPr="00224D78" w:rsidRDefault="006B7EEB" w:rsidP="0025340D">
      <w:pPr>
        <w:jc w:val="both"/>
      </w:pPr>
      <w:r w:rsidRPr="00224D78">
        <w:t>b)</w:t>
      </w:r>
      <w:r w:rsidR="009958D8" w:rsidRPr="00224D78">
        <w:t xml:space="preserve"> </w:t>
      </w:r>
      <w:r w:rsidRPr="00224D78">
        <w:t>Trabalho prestado por pessoa física à entidade pública de qualquer natureza ou instituição privada sem fins lucrativos;</w:t>
      </w:r>
    </w:p>
    <w:p w14:paraId="0A1FDD86" w14:textId="0D6BE7D0" w:rsidR="006B7EEB" w:rsidRPr="00224D78" w:rsidRDefault="006B7EEB" w:rsidP="0025340D">
      <w:pPr>
        <w:jc w:val="both"/>
      </w:pPr>
      <w:r w:rsidRPr="00224D78">
        <w:t>c)</w:t>
      </w:r>
      <w:r w:rsidR="009958D8" w:rsidRPr="00224D78">
        <w:t xml:space="preserve"> </w:t>
      </w:r>
      <w:r w:rsidRPr="00224D78">
        <w:t>Existência de termo escrito de adesão, onde conste o objeto e as condições do trabalho a ser realizado.</w:t>
      </w:r>
    </w:p>
    <w:p w14:paraId="0382205F" w14:textId="77777777" w:rsidR="006B7EEB" w:rsidRPr="00224D78" w:rsidRDefault="006B7EEB" w:rsidP="0025340D">
      <w:pPr>
        <w:jc w:val="both"/>
      </w:pPr>
      <w:r w:rsidRPr="00224D78">
        <w:t>Para finalizar, um ponto importante da Lei no 9.608/98 a ser destacado diz respeito à possibilidade do trabalhador voluntário ser ressarcido pela entidade das despesas comprovadamente efetuadas para o desempenho das atividades voluntárias, desde que haja a devida autorização (art. 3º e seu parágrafo único). Não fazendo a Lei qualquer menção sobre a forma desta autorização, deve prevalecer o melhor entendimento de que esta pode ser prévia ou posterior à realização das despesas. Assim, o voluntário poderá receber a importância gasta em função das despesas de transporte e alimentação, sem que com isso fique caracterizada a remuneração, um dos elementos configuradores da relação de emprego, como visto cima.</w:t>
      </w:r>
    </w:p>
    <w:p w14:paraId="322082F3" w14:textId="391A9E89" w:rsidR="006B7EEB" w:rsidRPr="00224D78" w:rsidRDefault="006B7EEB" w:rsidP="0025340D">
      <w:pPr>
        <w:jc w:val="both"/>
      </w:pPr>
      <w:r w:rsidRPr="00224D78">
        <w:t xml:space="preserve">No entanto, há que se ter o devido cuidado. O valor do ressarcimento de despesas deve, por óbvio, ser proporcional a eventuais despesas de alimentação, transporte e outras de mesma natureza. Se a quantia a ser reembolsada ultrapassar tais </w:t>
      </w:r>
      <w:r w:rsidR="00FF7401" w:rsidRPr="00224D78">
        <w:t>parâmetros podem</w:t>
      </w:r>
      <w:r w:rsidRPr="00224D78">
        <w:t xml:space="preserve"> ser entendida como remuneração e, portanto, ensejar reclamações trabalhistas. Neste sentido, é extremamente recomendável que a discriminação de tais despesas sejam documentadas em relatório detalhado.</w:t>
      </w:r>
    </w:p>
    <w:p w14:paraId="244C8516" w14:textId="77777777" w:rsidR="006B7EEB" w:rsidRPr="00224D78" w:rsidRDefault="006B7EEB" w:rsidP="0025340D">
      <w:pPr>
        <w:jc w:val="both"/>
      </w:pPr>
      <w:r w:rsidRPr="00224D78">
        <w:t>Após esta breve análise, conclui-se que a Lei no 9.608/98, inegavelmente, constitui um avanço ao respaldar juridicamente a prestação de serviço voluntário, regulamentando a prática do voluntariado e protegendo as entidades de reclamações na Justiça Trabalhista. Por outro lado, ficou uma lacuna. Não foram criadas facilidades, nem incentivos ao cidadão para que ele tenha ainda mais motivos - além dos ligados à solidariedade, à nobreza da causa e à satisfação pessoal – para se dedicar à atividade do serviço voluntário.</w:t>
      </w:r>
    </w:p>
    <w:p w14:paraId="0CF63043" w14:textId="77777777" w:rsidR="006B7EEB" w:rsidRPr="00224D78" w:rsidRDefault="006B7EEB" w:rsidP="0025340D">
      <w:pPr>
        <w:jc w:val="both"/>
        <w:rPr>
          <w:b/>
          <w:bCs/>
        </w:rPr>
      </w:pPr>
      <w:r w:rsidRPr="00224D78">
        <w:rPr>
          <w:b/>
          <w:bCs/>
        </w:rPr>
        <w:t>BIBLIOGRAFIA</w:t>
      </w:r>
    </w:p>
    <w:p w14:paraId="5BA6450B" w14:textId="77777777" w:rsidR="006B7EEB" w:rsidRPr="00224D78" w:rsidRDefault="006B7EEB" w:rsidP="0025340D">
      <w:pPr>
        <w:jc w:val="both"/>
      </w:pPr>
      <w:r w:rsidRPr="00224D78">
        <w:t>BARBOSA, Maria Nazaré Lins e OLIVEIRA, Carolina Felippe de. Manual de ONGS – Guia Prático de Orientação Jurídica. Editora FGV, Rio de Janeiro, 2001.</w:t>
      </w:r>
    </w:p>
    <w:p w14:paraId="14B39482" w14:textId="77777777" w:rsidR="006B7EEB" w:rsidRPr="00224D78" w:rsidRDefault="006B7EEB" w:rsidP="0025340D">
      <w:pPr>
        <w:jc w:val="both"/>
      </w:pPr>
      <w:r w:rsidRPr="00224D78">
        <w:lastRenderedPageBreak/>
        <w:t>REIS, Jair Teixeira dos. Trabalho Voluntário e Direitos Humanos. Monografia apresentada ao Curso de Aperfeiçoamento de Direitos Humanos e Direitos dos Cidadãos promovido pela PUC Minas. Disponível em: www.portaldovoluntario.org.br/biblioteca/p_voluntarios/ monografia_trabalho_voluntario.pdf</w:t>
      </w:r>
    </w:p>
    <w:p w14:paraId="48550D14" w14:textId="77777777" w:rsidR="006B7EEB" w:rsidRPr="00224D78" w:rsidRDefault="006B7EEB" w:rsidP="0025340D">
      <w:pPr>
        <w:jc w:val="both"/>
      </w:pPr>
      <w:r w:rsidRPr="00224D78">
        <w:t>BENÍCIO, João Carlos. Gestão Financeira para Organizações da Sociedade Civil. Global Editora (Coleção Gestão e Sustentabilidade), São Paulo, 2000.</w:t>
      </w:r>
    </w:p>
    <w:p w14:paraId="679F8A4D" w14:textId="5969BEA8" w:rsidR="00E6156A" w:rsidRPr="00224D78" w:rsidRDefault="006B7EEB" w:rsidP="0025340D">
      <w:pPr>
        <w:jc w:val="both"/>
      </w:pPr>
      <w:r w:rsidRPr="00224D78">
        <w:rPr>
          <w:b/>
          <w:bCs/>
        </w:rPr>
        <w:t>NOTAS</w:t>
      </w:r>
    </w:p>
    <w:p w14:paraId="20BCE07E" w14:textId="5233E4D1" w:rsidR="006B7EEB" w:rsidRPr="00224D78" w:rsidRDefault="006B7EEB" w:rsidP="0025340D">
      <w:pPr>
        <w:jc w:val="both"/>
      </w:pPr>
      <w:r w:rsidRPr="00224D78">
        <w:t>1. Jair Teixeira dos Reis na sua Monografia apresentada ao Curso de Aperfeiçoamento de </w:t>
      </w:r>
      <w:hyperlink r:id="rId21" w:history="1">
        <w:r w:rsidRPr="00224D78">
          <w:t>Direitos Humanos</w:t>
        </w:r>
      </w:hyperlink>
      <w:r w:rsidRPr="00224D78">
        <w:t> e Direitos dos Cidadãos promovido pela PUC Minas Virtual, intitulada "Trabalho Voluntário e Direitos Humanos" not</w:t>
      </w:r>
      <w:r w:rsidR="000B7CD3">
        <w:t>í</w:t>
      </w:r>
      <w:r w:rsidRPr="00224D78">
        <w:t>cia que pesquisadores indicam como início do trabalho voluntário no Brasil a fundação da Santa Casa de Misericórdia em Santos, na data de 1.532.</w:t>
      </w:r>
    </w:p>
    <w:p w14:paraId="08FD188B" w14:textId="77777777" w:rsidR="006B7EEB" w:rsidRPr="00224D78" w:rsidRDefault="006B7EEB" w:rsidP="0025340D">
      <w:pPr>
        <w:jc w:val="both"/>
      </w:pPr>
      <w:r w:rsidRPr="00224D78">
        <w:t>2. O aspecto da profissionalização do voluntariado foi abordado por Maria Nazaré L. Barbosa e Carolina Felipe de Oliveira nos seguintes termos: "A ausência de um estatuto jurídico aplicável ao trabalho voluntário dificultava a profissionalização do serviço voluntário por duas razões: a) a entidade não exigia pontualidade, competência, temerosa de que a exigência pudesse vir a caracterizar a subordinação típica da relação de emprego; b) a entidade resistia a efetuar qualquer ajuda de custo, embora justificável em muitos casos, receosa de caracterizar a remuneração, outro elemento típico da relação de emprego" (in. Manual de ONGS - Guia Prático de Orientação Jurídica, Editora FGV, p. 46)</w:t>
      </w:r>
    </w:p>
    <w:p w14:paraId="70A34D02" w14:textId="77777777" w:rsidR="006B7EEB" w:rsidRPr="00224D78" w:rsidRDefault="006B7EEB" w:rsidP="0025340D">
      <w:pPr>
        <w:jc w:val="both"/>
      </w:pPr>
      <w:r w:rsidRPr="00224D78">
        <w:t>3. Fala-se aqui em entidade em sentido lato, ou seja, abrangendo: as associações civis sem fins lucrativos, as organizações não governamentais (ONGs), Organizações da Sociedade Civil de Interesse público (OSCIP’ s), associações filantrópicas, dentre outras.</w:t>
      </w:r>
    </w:p>
    <w:p w14:paraId="6715CA10" w14:textId="2BDE11C0" w:rsidR="00BE5A1E" w:rsidRDefault="00BE5A1E" w:rsidP="0025340D">
      <w:pPr>
        <w:jc w:val="both"/>
        <w:rPr>
          <w:sz w:val="24"/>
          <w:szCs w:val="24"/>
        </w:rPr>
      </w:pPr>
    </w:p>
    <w:p w14:paraId="015BB4D7" w14:textId="36355786" w:rsidR="000B7CD3" w:rsidRDefault="000B7CD3" w:rsidP="0025340D">
      <w:pPr>
        <w:jc w:val="both"/>
        <w:rPr>
          <w:sz w:val="24"/>
          <w:szCs w:val="24"/>
        </w:rPr>
      </w:pPr>
    </w:p>
    <w:p w14:paraId="376B8B18" w14:textId="77777777" w:rsidR="000B7CD3" w:rsidRPr="00B9105C" w:rsidRDefault="000B7CD3" w:rsidP="0025340D">
      <w:pPr>
        <w:jc w:val="both"/>
        <w:rPr>
          <w:sz w:val="24"/>
          <w:szCs w:val="24"/>
        </w:rPr>
      </w:pPr>
    </w:p>
    <w:p w14:paraId="7CF25E56" w14:textId="45AF1CB6" w:rsidR="00224D78" w:rsidRPr="00224D78" w:rsidRDefault="00E6156A" w:rsidP="00AE0BE3">
      <w:pPr>
        <w:pStyle w:val="Ttulo1"/>
      </w:pPr>
      <w:bookmarkStart w:id="18" w:name="_Toc47450252"/>
      <w:r w:rsidRPr="00224D78">
        <w:lastRenderedPageBreak/>
        <w:t>Diretoria Executiva</w:t>
      </w:r>
      <w:bookmarkEnd w:id="18"/>
    </w:p>
    <w:tbl>
      <w:tblPr>
        <w:tblStyle w:val="Tabelacomgrade"/>
        <w:tblW w:w="7394" w:type="dxa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1"/>
        <w:gridCol w:w="5693"/>
      </w:tblGrid>
      <w:tr w:rsidR="00224D78" w:rsidRPr="00B9105C" w14:paraId="0C658AB0" w14:textId="77777777" w:rsidTr="0057344E">
        <w:tc>
          <w:tcPr>
            <w:tcW w:w="1701" w:type="dxa"/>
          </w:tcPr>
          <w:p w14:paraId="51EB5442" w14:textId="727CEAE2" w:rsidR="00224D78" w:rsidRPr="00224D78" w:rsidRDefault="00224D78" w:rsidP="00224D78">
            <w:pPr>
              <w:spacing w:line="276" w:lineRule="auto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224D78">
              <w:rPr>
                <w:rFonts w:ascii="Arial Narrow" w:hAnsi="Arial Narrow" w:cs="Arial"/>
                <w:sz w:val="20"/>
                <w:szCs w:val="20"/>
              </w:rPr>
              <w:t>Presidente</w:t>
            </w:r>
          </w:p>
        </w:tc>
        <w:tc>
          <w:tcPr>
            <w:tcW w:w="5693" w:type="dxa"/>
          </w:tcPr>
          <w:p w14:paraId="4C0C3BF9" w14:textId="2750A03B" w:rsidR="00224D78" w:rsidRPr="00FF7401" w:rsidRDefault="00224D78" w:rsidP="00FF7401">
            <w:pPr>
              <w:spacing w:line="276" w:lineRule="auto"/>
              <w:rPr>
                <w:rFonts w:ascii="Bahnschrift Light SemiCondensed" w:hAnsi="Bahnschrift Light SemiCondensed" w:cs="Arial"/>
                <w:b/>
                <w:bCs/>
              </w:rPr>
            </w:pPr>
            <w:r w:rsidRPr="00FF7401">
              <w:rPr>
                <w:rFonts w:ascii="Bahnschrift Light SemiCondensed" w:hAnsi="Bahnschrift Light SemiCondensed" w:cs="Arial"/>
                <w:b/>
                <w:bCs/>
              </w:rPr>
              <w:t>Denise Schiochet e Souza</w:t>
            </w:r>
          </w:p>
        </w:tc>
      </w:tr>
      <w:tr w:rsidR="00224D78" w:rsidRPr="00B9105C" w14:paraId="5A6F828B" w14:textId="77777777" w:rsidTr="0057344E">
        <w:tc>
          <w:tcPr>
            <w:tcW w:w="1701" w:type="dxa"/>
          </w:tcPr>
          <w:p w14:paraId="2E864380" w14:textId="4D40C2F6" w:rsidR="00224D78" w:rsidRPr="00224D78" w:rsidRDefault="00224D78" w:rsidP="00FF7401">
            <w:pPr>
              <w:spacing w:line="276" w:lineRule="auto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224D78">
              <w:rPr>
                <w:rFonts w:ascii="Arial Narrow" w:hAnsi="Arial Narrow" w:cs="Arial"/>
                <w:sz w:val="20"/>
                <w:szCs w:val="20"/>
              </w:rPr>
              <w:t>Vice- Presidente</w:t>
            </w:r>
          </w:p>
        </w:tc>
        <w:tc>
          <w:tcPr>
            <w:tcW w:w="5693" w:type="dxa"/>
          </w:tcPr>
          <w:p w14:paraId="6FD85CDD" w14:textId="08ED3992" w:rsidR="00224D78" w:rsidRPr="00FF7401" w:rsidRDefault="00224D78" w:rsidP="00FF7401">
            <w:pPr>
              <w:rPr>
                <w:rFonts w:ascii="Bahnschrift Light SemiCondensed" w:hAnsi="Bahnschrift Light SemiCondensed" w:cs="Arial"/>
                <w:b/>
                <w:bCs/>
              </w:rPr>
            </w:pPr>
            <w:proofErr w:type="spellStart"/>
            <w:r w:rsidRPr="00FF7401">
              <w:rPr>
                <w:rFonts w:ascii="Bahnschrift Light SemiCondensed" w:hAnsi="Bahnschrift Light SemiCondensed" w:cs="Arial"/>
                <w:b/>
                <w:bCs/>
              </w:rPr>
              <w:t>Gi</w:t>
            </w:r>
            <w:r w:rsidR="00E4381D">
              <w:rPr>
                <w:rFonts w:ascii="Bahnschrift Light SemiCondensed" w:hAnsi="Bahnschrift Light SemiCondensed" w:cs="Arial"/>
                <w:b/>
                <w:bCs/>
              </w:rPr>
              <w:t>z</w:t>
            </w:r>
            <w:r w:rsidRPr="00FF7401">
              <w:rPr>
                <w:rFonts w:ascii="Bahnschrift Light SemiCondensed" w:hAnsi="Bahnschrift Light SemiCondensed" w:cs="Arial"/>
                <w:b/>
                <w:bCs/>
              </w:rPr>
              <w:t>eli</w:t>
            </w:r>
            <w:proofErr w:type="spellEnd"/>
            <w:r w:rsidRPr="00FF7401">
              <w:rPr>
                <w:rFonts w:ascii="Bahnschrift Light SemiCondensed" w:hAnsi="Bahnschrift Light SemiCondensed" w:cs="Arial"/>
                <w:b/>
                <w:bCs/>
              </w:rPr>
              <w:t xml:space="preserve"> de Souza Duarte Rodrigues</w:t>
            </w:r>
          </w:p>
        </w:tc>
      </w:tr>
      <w:tr w:rsidR="00224D78" w:rsidRPr="00B9105C" w14:paraId="5040CC71" w14:textId="77777777" w:rsidTr="0057344E">
        <w:tc>
          <w:tcPr>
            <w:tcW w:w="1701" w:type="dxa"/>
          </w:tcPr>
          <w:p w14:paraId="02EFFCDF" w14:textId="3D4BDB22" w:rsidR="00224D78" w:rsidRPr="00224D78" w:rsidRDefault="00224D78" w:rsidP="00224D78">
            <w:pPr>
              <w:spacing w:line="276" w:lineRule="auto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224D78">
              <w:rPr>
                <w:rFonts w:ascii="Arial Narrow" w:hAnsi="Arial Narrow" w:cs="Arial"/>
                <w:sz w:val="20"/>
                <w:szCs w:val="20"/>
              </w:rPr>
              <w:t>Secretária</w:t>
            </w:r>
          </w:p>
        </w:tc>
        <w:tc>
          <w:tcPr>
            <w:tcW w:w="5693" w:type="dxa"/>
          </w:tcPr>
          <w:p w14:paraId="2B4D4071" w14:textId="77777777" w:rsidR="00224D78" w:rsidRPr="00FF7401" w:rsidRDefault="00224D78" w:rsidP="00FF7401">
            <w:pPr>
              <w:rPr>
                <w:rFonts w:ascii="Bahnschrift Light SemiCondensed" w:hAnsi="Bahnschrift Light SemiCondensed" w:cs="Arial"/>
                <w:b/>
                <w:bCs/>
              </w:rPr>
            </w:pPr>
            <w:r w:rsidRPr="00FF7401">
              <w:rPr>
                <w:rFonts w:ascii="Bahnschrift Light SemiCondensed" w:hAnsi="Bahnschrift Light SemiCondensed" w:cs="Arial"/>
                <w:b/>
                <w:bCs/>
              </w:rPr>
              <w:t xml:space="preserve">Solange </w:t>
            </w:r>
            <w:proofErr w:type="spellStart"/>
            <w:r w:rsidRPr="00FF7401">
              <w:rPr>
                <w:rFonts w:ascii="Bahnschrift Light SemiCondensed" w:hAnsi="Bahnschrift Light SemiCondensed" w:cs="Arial"/>
                <w:b/>
                <w:bCs/>
              </w:rPr>
              <w:t>Wunderlich</w:t>
            </w:r>
            <w:proofErr w:type="spellEnd"/>
          </w:p>
          <w:p w14:paraId="4BC4997A" w14:textId="3859E913" w:rsidR="00224D78" w:rsidRPr="00FF7401" w:rsidRDefault="00224D78" w:rsidP="00FF7401">
            <w:pPr>
              <w:rPr>
                <w:rFonts w:ascii="Bahnschrift Light SemiCondensed" w:hAnsi="Bahnschrift Light SemiCondensed" w:cs="Arial"/>
                <w:b/>
                <w:bCs/>
              </w:rPr>
            </w:pPr>
          </w:p>
        </w:tc>
      </w:tr>
      <w:tr w:rsidR="00224D78" w:rsidRPr="00B9105C" w14:paraId="406DCD6C" w14:textId="77777777" w:rsidTr="0057344E">
        <w:tc>
          <w:tcPr>
            <w:tcW w:w="1701" w:type="dxa"/>
          </w:tcPr>
          <w:p w14:paraId="60EFE3D7" w14:textId="22228B15" w:rsidR="00224D78" w:rsidRPr="00224D78" w:rsidRDefault="00224D78" w:rsidP="00224D78">
            <w:pPr>
              <w:spacing w:line="276" w:lineRule="auto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224D78">
              <w:rPr>
                <w:rFonts w:ascii="Arial Narrow" w:hAnsi="Arial Narrow" w:cs="Arial"/>
                <w:sz w:val="20"/>
                <w:szCs w:val="20"/>
              </w:rPr>
              <w:t>Tesoureira</w:t>
            </w:r>
          </w:p>
        </w:tc>
        <w:tc>
          <w:tcPr>
            <w:tcW w:w="5693" w:type="dxa"/>
          </w:tcPr>
          <w:p w14:paraId="6E04924F" w14:textId="7AD71CDB" w:rsidR="00224D78" w:rsidRPr="00FF7401" w:rsidRDefault="00060F83" w:rsidP="00FF7401">
            <w:pPr>
              <w:rPr>
                <w:rFonts w:ascii="Bahnschrift Light SemiCondensed" w:hAnsi="Bahnschrift Light SemiCondensed" w:cs="Arial"/>
                <w:b/>
                <w:bCs/>
              </w:rPr>
            </w:pPr>
            <w:r w:rsidRPr="00FF7401">
              <w:rPr>
                <w:rFonts w:ascii="Bahnschrift Light SemiCondensed" w:hAnsi="Bahnschrift Light SemiCondensed" w:cs="Arial"/>
                <w:b/>
                <w:bCs/>
              </w:rPr>
              <w:t>Jane Ferreira Pereira</w:t>
            </w:r>
          </w:p>
        </w:tc>
      </w:tr>
      <w:tr w:rsidR="00224D78" w:rsidRPr="00B9105C" w14:paraId="37310D49" w14:textId="77777777" w:rsidTr="0057344E">
        <w:tc>
          <w:tcPr>
            <w:tcW w:w="1701" w:type="dxa"/>
          </w:tcPr>
          <w:p w14:paraId="4F6E714A" w14:textId="6C270D73" w:rsidR="00224D78" w:rsidRPr="00224D78" w:rsidRDefault="00224D78" w:rsidP="00224D78">
            <w:pPr>
              <w:spacing w:line="276" w:lineRule="auto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693" w:type="dxa"/>
          </w:tcPr>
          <w:p w14:paraId="5AFD018B" w14:textId="297AEEC7" w:rsidR="00224D78" w:rsidRPr="00FF7401" w:rsidRDefault="00224D78" w:rsidP="00FF7401">
            <w:pPr>
              <w:rPr>
                <w:rFonts w:ascii="Bahnschrift Light SemiCondensed" w:hAnsi="Bahnschrift Light SemiCondensed" w:cs="Arial"/>
                <w:b/>
                <w:bCs/>
              </w:rPr>
            </w:pPr>
          </w:p>
        </w:tc>
      </w:tr>
      <w:tr w:rsidR="00224D78" w:rsidRPr="00B9105C" w14:paraId="709FC9A0" w14:textId="77777777" w:rsidTr="0057344E">
        <w:tc>
          <w:tcPr>
            <w:tcW w:w="1701" w:type="dxa"/>
          </w:tcPr>
          <w:p w14:paraId="6FD7708D" w14:textId="512AC2EA" w:rsidR="00224D78" w:rsidRPr="00224D78" w:rsidRDefault="00224D78" w:rsidP="00224D78">
            <w:pPr>
              <w:spacing w:line="276" w:lineRule="auto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224D78">
              <w:rPr>
                <w:rFonts w:ascii="Arial Narrow" w:hAnsi="Arial Narrow" w:cs="Arial"/>
                <w:sz w:val="20"/>
                <w:szCs w:val="20"/>
              </w:rPr>
              <w:t>Diretoria de Patrimônio</w:t>
            </w:r>
          </w:p>
        </w:tc>
        <w:tc>
          <w:tcPr>
            <w:tcW w:w="5693" w:type="dxa"/>
          </w:tcPr>
          <w:p w14:paraId="051B9C57" w14:textId="77777777" w:rsidR="00224D78" w:rsidRPr="00FF7401" w:rsidRDefault="00224D78" w:rsidP="00FF7401">
            <w:pPr>
              <w:rPr>
                <w:rFonts w:ascii="Bahnschrift Light SemiCondensed" w:hAnsi="Bahnschrift Light SemiCondensed" w:cs="Arial"/>
                <w:b/>
                <w:bCs/>
              </w:rPr>
            </w:pPr>
            <w:proofErr w:type="spellStart"/>
            <w:r w:rsidRPr="00FF7401">
              <w:rPr>
                <w:rFonts w:ascii="Bahnschrift Light SemiCondensed" w:hAnsi="Bahnschrift Light SemiCondensed" w:cs="Arial"/>
                <w:b/>
                <w:bCs/>
              </w:rPr>
              <w:t>Eleane</w:t>
            </w:r>
            <w:proofErr w:type="spellEnd"/>
            <w:r w:rsidRPr="00FF7401">
              <w:rPr>
                <w:rFonts w:ascii="Bahnschrift Light SemiCondensed" w:hAnsi="Bahnschrift Light SemiCondensed" w:cs="Arial"/>
                <w:b/>
                <w:bCs/>
              </w:rPr>
              <w:t xml:space="preserve"> da Conceição Pacífico S. de Souza</w:t>
            </w:r>
          </w:p>
          <w:p w14:paraId="3705B28E" w14:textId="313BE7B8" w:rsidR="00224D78" w:rsidRPr="00FF7401" w:rsidRDefault="00224D78" w:rsidP="00FF7401">
            <w:pPr>
              <w:rPr>
                <w:rFonts w:ascii="Bahnschrift Light SemiCondensed" w:hAnsi="Bahnschrift Light SemiCondensed" w:cs="Arial"/>
                <w:b/>
                <w:bCs/>
              </w:rPr>
            </w:pPr>
          </w:p>
        </w:tc>
      </w:tr>
      <w:tr w:rsidR="00224D78" w:rsidRPr="00B9105C" w14:paraId="57EE979A" w14:textId="77777777" w:rsidTr="0057344E">
        <w:tc>
          <w:tcPr>
            <w:tcW w:w="1701" w:type="dxa"/>
          </w:tcPr>
          <w:p w14:paraId="3D06E960" w14:textId="70846452" w:rsidR="00224D78" w:rsidRPr="00224D78" w:rsidRDefault="00224D78" w:rsidP="00224D78">
            <w:pPr>
              <w:spacing w:line="276" w:lineRule="auto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224D78">
              <w:rPr>
                <w:rFonts w:ascii="Arial Narrow" w:hAnsi="Arial Narrow" w:cs="Arial"/>
                <w:sz w:val="20"/>
                <w:szCs w:val="20"/>
              </w:rPr>
              <w:t>Diretoria de Marketing</w:t>
            </w:r>
          </w:p>
        </w:tc>
        <w:tc>
          <w:tcPr>
            <w:tcW w:w="5693" w:type="dxa"/>
          </w:tcPr>
          <w:p w14:paraId="0B3553C1" w14:textId="77777777" w:rsidR="00224D78" w:rsidRPr="00FF7401" w:rsidRDefault="00224D78" w:rsidP="00FF7401">
            <w:pPr>
              <w:rPr>
                <w:rFonts w:ascii="Bahnschrift Light SemiCondensed" w:hAnsi="Bahnschrift Light SemiCondensed" w:cs="Arial"/>
                <w:b/>
                <w:bCs/>
              </w:rPr>
            </w:pPr>
            <w:r w:rsidRPr="00FF7401">
              <w:rPr>
                <w:rFonts w:ascii="Bahnschrift Light SemiCondensed" w:hAnsi="Bahnschrift Light SemiCondensed" w:cs="Arial"/>
                <w:b/>
                <w:bCs/>
              </w:rPr>
              <w:t>Jairo dos Guimarães e Souza</w:t>
            </w:r>
          </w:p>
          <w:p w14:paraId="4D33D13B" w14:textId="32874A2C" w:rsidR="00224D78" w:rsidRPr="00FF7401" w:rsidRDefault="00224D78" w:rsidP="00FF7401">
            <w:pPr>
              <w:rPr>
                <w:rFonts w:ascii="Bahnschrift Light SemiCondensed" w:hAnsi="Bahnschrift Light SemiCondensed" w:cs="Arial"/>
                <w:b/>
                <w:bCs/>
              </w:rPr>
            </w:pPr>
            <w:r w:rsidRPr="00FF7401">
              <w:rPr>
                <w:rFonts w:ascii="Bahnschrift Light SemiCondensed" w:hAnsi="Bahnschrift Light SemiCondensed" w:cs="Arial"/>
                <w:b/>
                <w:bCs/>
              </w:rPr>
              <w:t xml:space="preserve">Silvia Regina </w:t>
            </w:r>
            <w:proofErr w:type="spellStart"/>
            <w:r w:rsidRPr="00FF7401">
              <w:rPr>
                <w:rFonts w:ascii="Bahnschrift Light SemiCondensed" w:hAnsi="Bahnschrift Light SemiCondensed" w:cs="Arial"/>
                <w:b/>
                <w:bCs/>
              </w:rPr>
              <w:t>Bonone</w:t>
            </w:r>
            <w:proofErr w:type="spellEnd"/>
            <w:r w:rsidRPr="00FF7401">
              <w:rPr>
                <w:rFonts w:ascii="Bahnschrift Light SemiCondensed" w:hAnsi="Bahnschrift Light SemiCondensed" w:cs="Arial"/>
                <w:b/>
                <w:bCs/>
              </w:rPr>
              <w:t xml:space="preserve"> </w:t>
            </w:r>
            <w:proofErr w:type="spellStart"/>
            <w:r w:rsidRPr="00FF7401">
              <w:rPr>
                <w:rFonts w:ascii="Bahnschrift Light SemiCondensed" w:hAnsi="Bahnschrift Light SemiCondensed" w:cs="Arial"/>
                <w:b/>
                <w:bCs/>
              </w:rPr>
              <w:t>Legnaghi</w:t>
            </w:r>
            <w:proofErr w:type="spellEnd"/>
          </w:p>
        </w:tc>
      </w:tr>
    </w:tbl>
    <w:p w14:paraId="7F497E3A" w14:textId="774F52BF" w:rsidR="007919CE" w:rsidRDefault="007919CE" w:rsidP="00B9105C">
      <w:pPr>
        <w:jc w:val="both"/>
        <w:rPr>
          <w:sz w:val="24"/>
          <w:szCs w:val="24"/>
        </w:rPr>
      </w:pPr>
    </w:p>
    <w:p w14:paraId="103DA829" w14:textId="7215543C" w:rsidR="00224D78" w:rsidRPr="00224D78" w:rsidRDefault="00224D78" w:rsidP="00AE0BE3">
      <w:pPr>
        <w:pStyle w:val="Ttulo1"/>
      </w:pPr>
      <w:bookmarkStart w:id="19" w:name="_Toc47450253"/>
      <w:r>
        <w:t>Dados Cadastrais</w:t>
      </w:r>
      <w:bookmarkEnd w:id="19"/>
    </w:p>
    <w:tbl>
      <w:tblPr>
        <w:tblStyle w:val="Tabelacomgrade"/>
        <w:tblW w:w="7394" w:type="dxa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1"/>
        <w:gridCol w:w="5693"/>
      </w:tblGrid>
      <w:tr w:rsidR="007919CE" w:rsidRPr="00B9105C" w14:paraId="5E2A8589" w14:textId="77777777" w:rsidTr="0057344E">
        <w:tc>
          <w:tcPr>
            <w:tcW w:w="1701" w:type="dxa"/>
          </w:tcPr>
          <w:p w14:paraId="2BA32BD3" w14:textId="77777777" w:rsidR="007919CE" w:rsidRPr="00FF7401" w:rsidRDefault="007919CE" w:rsidP="009958D8">
            <w:pPr>
              <w:spacing w:line="276" w:lineRule="auto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FF7401">
              <w:rPr>
                <w:rFonts w:ascii="Arial Narrow" w:hAnsi="Arial Narrow" w:cs="Arial"/>
                <w:sz w:val="20"/>
                <w:szCs w:val="20"/>
              </w:rPr>
              <w:t>Entidade</w:t>
            </w:r>
          </w:p>
        </w:tc>
        <w:tc>
          <w:tcPr>
            <w:tcW w:w="5693" w:type="dxa"/>
            <w:vAlign w:val="center"/>
          </w:tcPr>
          <w:p w14:paraId="2DD4F793" w14:textId="77777777" w:rsidR="007919CE" w:rsidRPr="00FF7401" w:rsidRDefault="007919CE" w:rsidP="00B9105C">
            <w:pPr>
              <w:spacing w:line="276" w:lineRule="auto"/>
              <w:jc w:val="both"/>
              <w:rPr>
                <w:rFonts w:ascii="Bahnschrift Light SemiCondensed" w:hAnsi="Bahnschrift Light SemiCondensed" w:cs="Arial"/>
                <w:b/>
              </w:rPr>
            </w:pPr>
            <w:r w:rsidRPr="00FF7401">
              <w:rPr>
                <w:rFonts w:ascii="Bahnschrift Light SemiCondensed" w:hAnsi="Bahnschrift Light SemiCondensed" w:cs="Arial"/>
                <w:b/>
              </w:rPr>
              <w:t>ASSOCIAÇÃO PROJETO A SEMENTE</w:t>
            </w:r>
          </w:p>
        </w:tc>
      </w:tr>
      <w:tr w:rsidR="007919CE" w:rsidRPr="00B9105C" w14:paraId="3ED9CB60" w14:textId="77777777" w:rsidTr="0057344E">
        <w:tc>
          <w:tcPr>
            <w:tcW w:w="1701" w:type="dxa"/>
          </w:tcPr>
          <w:p w14:paraId="2051CF62" w14:textId="77777777" w:rsidR="007919CE" w:rsidRPr="00FF7401" w:rsidRDefault="007919CE" w:rsidP="009958D8">
            <w:pPr>
              <w:spacing w:line="276" w:lineRule="auto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FF7401">
              <w:rPr>
                <w:rFonts w:ascii="Arial Narrow" w:hAnsi="Arial Narrow" w:cs="Arial"/>
                <w:sz w:val="20"/>
                <w:szCs w:val="20"/>
              </w:rPr>
              <w:t>CNPJ</w:t>
            </w:r>
          </w:p>
        </w:tc>
        <w:tc>
          <w:tcPr>
            <w:tcW w:w="5693" w:type="dxa"/>
            <w:vAlign w:val="center"/>
          </w:tcPr>
          <w:p w14:paraId="7D8DAAAE" w14:textId="77777777" w:rsidR="007919CE" w:rsidRPr="00FF7401" w:rsidRDefault="007919CE" w:rsidP="00B9105C">
            <w:pPr>
              <w:spacing w:line="276" w:lineRule="auto"/>
              <w:jc w:val="both"/>
              <w:rPr>
                <w:rFonts w:ascii="Bahnschrift Light SemiCondensed" w:hAnsi="Bahnschrift Light SemiCondensed" w:cs="Arial"/>
                <w:b/>
              </w:rPr>
            </w:pPr>
            <w:r w:rsidRPr="00FF7401">
              <w:rPr>
                <w:rFonts w:ascii="Bahnschrift Light SemiCondensed" w:hAnsi="Bahnschrift Light SemiCondensed" w:cs="Arial"/>
                <w:b/>
              </w:rPr>
              <w:t>28.690.172/0001-53</w:t>
            </w:r>
          </w:p>
        </w:tc>
      </w:tr>
      <w:tr w:rsidR="007919CE" w:rsidRPr="00B9105C" w14:paraId="51DBA564" w14:textId="77777777" w:rsidTr="0057344E">
        <w:tc>
          <w:tcPr>
            <w:tcW w:w="1701" w:type="dxa"/>
          </w:tcPr>
          <w:p w14:paraId="445BE696" w14:textId="77777777" w:rsidR="007919CE" w:rsidRPr="00FF7401" w:rsidRDefault="007919CE" w:rsidP="009958D8">
            <w:pPr>
              <w:spacing w:line="276" w:lineRule="auto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FF7401">
              <w:rPr>
                <w:rFonts w:ascii="Arial Narrow" w:hAnsi="Arial Narrow" w:cs="Arial"/>
                <w:sz w:val="20"/>
                <w:szCs w:val="20"/>
              </w:rPr>
              <w:t>Inscrição Estadual</w:t>
            </w:r>
          </w:p>
        </w:tc>
        <w:tc>
          <w:tcPr>
            <w:tcW w:w="5693" w:type="dxa"/>
            <w:vAlign w:val="center"/>
          </w:tcPr>
          <w:p w14:paraId="14A9D1A0" w14:textId="77777777" w:rsidR="007919CE" w:rsidRPr="00FF7401" w:rsidRDefault="007919CE" w:rsidP="00B9105C">
            <w:pPr>
              <w:spacing w:line="276" w:lineRule="auto"/>
              <w:jc w:val="both"/>
              <w:rPr>
                <w:rFonts w:ascii="Bahnschrift Light SemiCondensed" w:hAnsi="Bahnschrift Light SemiCondensed" w:cs="Arial"/>
                <w:b/>
              </w:rPr>
            </w:pPr>
            <w:r w:rsidRPr="00FF7401">
              <w:rPr>
                <w:rFonts w:ascii="Bahnschrift Light SemiCondensed" w:hAnsi="Bahnschrift Light SemiCondensed" w:cs="Arial"/>
                <w:b/>
              </w:rPr>
              <w:t>isento</w:t>
            </w:r>
          </w:p>
        </w:tc>
      </w:tr>
      <w:tr w:rsidR="007919CE" w:rsidRPr="00B9105C" w14:paraId="001AADE3" w14:textId="77777777" w:rsidTr="0057344E">
        <w:tc>
          <w:tcPr>
            <w:tcW w:w="1701" w:type="dxa"/>
          </w:tcPr>
          <w:p w14:paraId="7264C4FE" w14:textId="77777777" w:rsidR="007919CE" w:rsidRPr="00FF7401" w:rsidRDefault="007919CE" w:rsidP="009958D8">
            <w:pPr>
              <w:spacing w:line="276" w:lineRule="auto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FF7401">
              <w:rPr>
                <w:rFonts w:ascii="Arial Narrow" w:hAnsi="Arial Narrow" w:cs="Arial"/>
                <w:sz w:val="20"/>
                <w:szCs w:val="20"/>
              </w:rPr>
              <w:t>Endereço completo</w:t>
            </w:r>
          </w:p>
        </w:tc>
        <w:tc>
          <w:tcPr>
            <w:tcW w:w="5693" w:type="dxa"/>
            <w:vAlign w:val="center"/>
          </w:tcPr>
          <w:p w14:paraId="1EE6320C" w14:textId="77AE64B7" w:rsidR="007919CE" w:rsidRPr="00FF7401" w:rsidRDefault="007919CE" w:rsidP="00B9105C">
            <w:pPr>
              <w:spacing w:line="276" w:lineRule="auto"/>
              <w:jc w:val="both"/>
              <w:rPr>
                <w:rFonts w:ascii="Bahnschrift Light SemiCondensed" w:hAnsi="Bahnschrift Light SemiCondensed" w:cs="Arial"/>
                <w:b/>
              </w:rPr>
            </w:pPr>
            <w:r w:rsidRPr="00FF7401">
              <w:rPr>
                <w:rFonts w:ascii="Bahnschrift Light SemiCondensed" w:hAnsi="Bahnschrift Light SemiCondensed" w:cs="Arial"/>
                <w:b/>
              </w:rPr>
              <w:t>Rua Antônio Cunha,160 – Sala</w:t>
            </w:r>
            <w:r w:rsidR="00060F83">
              <w:rPr>
                <w:rFonts w:ascii="Bahnschrift Light SemiCondensed" w:hAnsi="Bahnschrift Light SemiCondensed" w:cs="Arial"/>
                <w:b/>
              </w:rPr>
              <w:t>s</w:t>
            </w:r>
            <w:r w:rsidR="008B3C79">
              <w:rPr>
                <w:rFonts w:ascii="Bahnschrift Light SemiCondensed" w:hAnsi="Bahnschrift Light SemiCondensed" w:cs="Arial"/>
                <w:b/>
              </w:rPr>
              <w:t xml:space="preserve"> 36/37 e</w:t>
            </w:r>
            <w:r w:rsidRPr="00FF7401">
              <w:rPr>
                <w:rFonts w:ascii="Bahnschrift Light SemiCondensed" w:hAnsi="Bahnschrift Light SemiCondensed" w:cs="Arial"/>
                <w:b/>
              </w:rPr>
              <w:t xml:space="preserve"> 38/A B C D | Baependi</w:t>
            </w:r>
          </w:p>
        </w:tc>
      </w:tr>
      <w:tr w:rsidR="007919CE" w:rsidRPr="00B9105C" w14:paraId="60DCB618" w14:textId="77777777" w:rsidTr="0057344E">
        <w:tc>
          <w:tcPr>
            <w:tcW w:w="1701" w:type="dxa"/>
          </w:tcPr>
          <w:p w14:paraId="1A8D816F" w14:textId="77777777" w:rsidR="007919CE" w:rsidRPr="00FF7401" w:rsidRDefault="007919CE" w:rsidP="009958D8">
            <w:pPr>
              <w:spacing w:line="276" w:lineRule="auto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FF7401">
              <w:rPr>
                <w:rFonts w:ascii="Arial Narrow" w:hAnsi="Arial Narrow" w:cs="Arial"/>
                <w:sz w:val="20"/>
                <w:szCs w:val="20"/>
              </w:rPr>
              <w:t>Cidade/Estado</w:t>
            </w:r>
          </w:p>
        </w:tc>
        <w:tc>
          <w:tcPr>
            <w:tcW w:w="5693" w:type="dxa"/>
            <w:vAlign w:val="center"/>
          </w:tcPr>
          <w:p w14:paraId="41AB39FF" w14:textId="0B95FE69" w:rsidR="007919CE" w:rsidRPr="00FF7401" w:rsidRDefault="007919CE" w:rsidP="00B9105C">
            <w:pPr>
              <w:spacing w:line="276" w:lineRule="auto"/>
              <w:jc w:val="both"/>
              <w:rPr>
                <w:rFonts w:ascii="Bahnschrift Light SemiCondensed" w:hAnsi="Bahnschrift Light SemiCondensed" w:cs="Arial"/>
                <w:b/>
              </w:rPr>
            </w:pPr>
            <w:r w:rsidRPr="00FF7401">
              <w:rPr>
                <w:rFonts w:ascii="Bahnschrift Light SemiCondensed" w:hAnsi="Bahnschrift Light SemiCondensed" w:cs="Arial"/>
                <w:b/>
              </w:rPr>
              <w:t>Jaraguá do Sul/SC</w:t>
            </w:r>
            <w:r w:rsidR="00FF7401">
              <w:rPr>
                <w:rFonts w:ascii="Bahnschrift Light SemiCondensed" w:hAnsi="Bahnschrift Light SemiCondensed" w:cs="Arial"/>
                <w:b/>
              </w:rPr>
              <w:t xml:space="preserve"> </w:t>
            </w:r>
          </w:p>
        </w:tc>
      </w:tr>
      <w:tr w:rsidR="007919CE" w:rsidRPr="00B9105C" w14:paraId="06F4B3D7" w14:textId="77777777" w:rsidTr="0057344E">
        <w:tc>
          <w:tcPr>
            <w:tcW w:w="1701" w:type="dxa"/>
          </w:tcPr>
          <w:p w14:paraId="0E42AD8F" w14:textId="77777777" w:rsidR="007919CE" w:rsidRPr="00FF7401" w:rsidRDefault="007919CE" w:rsidP="009958D8">
            <w:pPr>
              <w:spacing w:line="276" w:lineRule="auto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FF7401">
              <w:rPr>
                <w:rFonts w:ascii="Arial Narrow" w:hAnsi="Arial Narrow" w:cs="Arial"/>
                <w:sz w:val="20"/>
                <w:szCs w:val="20"/>
              </w:rPr>
              <w:t>CEP</w:t>
            </w:r>
          </w:p>
        </w:tc>
        <w:tc>
          <w:tcPr>
            <w:tcW w:w="5693" w:type="dxa"/>
            <w:vAlign w:val="center"/>
          </w:tcPr>
          <w:p w14:paraId="2F08FD93" w14:textId="77777777" w:rsidR="007919CE" w:rsidRPr="00FF7401" w:rsidRDefault="007919CE" w:rsidP="00B9105C">
            <w:pPr>
              <w:spacing w:line="276" w:lineRule="auto"/>
              <w:jc w:val="both"/>
              <w:rPr>
                <w:rFonts w:ascii="Bahnschrift Light SemiCondensed" w:hAnsi="Bahnschrift Light SemiCondensed" w:cs="Arial"/>
                <w:b/>
              </w:rPr>
            </w:pPr>
            <w:r w:rsidRPr="00FF7401">
              <w:rPr>
                <w:rFonts w:ascii="Bahnschrift Light SemiCondensed" w:hAnsi="Bahnschrift Light SemiCondensed" w:cs="Arial"/>
                <w:b/>
              </w:rPr>
              <w:t>89266-140</w:t>
            </w:r>
          </w:p>
        </w:tc>
      </w:tr>
      <w:tr w:rsidR="007919CE" w:rsidRPr="00B9105C" w14:paraId="75EDF255" w14:textId="77777777" w:rsidTr="0057344E">
        <w:tc>
          <w:tcPr>
            <w:tcW w:w="1701" w:type="dxa"/>
          </w:tcPr>
          <w:p w14:paraId="74A404DC" w14:textId="77777777" w:rsidR="007919CE" w:rsidRPr="00FF7401" w:rsidRDefault="007919CE" w:rsidP="009958D8">
            <w:pPr>
              <w:spacing w:line="276" w:lineRule="auto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FF7401">
              <w:rPr>
                <w:rFonts w:ascii="Arial Narrow" w:hAnsi="Arial Narrow" w:cs="Arial"/>
                <w:sz w:val="20"/>
                <w:szCs w:val="20"/>
              </w:rPr>
              <w:t>Telefone</w:t>
            </w:r>
          </w:p>
        </w:tc>
        <w:tc>
          <w:tcPr>
            <w:tcW w:w="5693" w:type="dxa"/>
            <w:vAlign w:val="center"/>
          </w:tcPr>
          <w:p w14:paraId="535B703F" w14:textId="77777777" w:rsidR="007919CE" w:rsidRPr="00FF7401" w:rsidRDefault="007919CE" w:rsidP="00B9105C">
            <w:pPr>
              <w:spacing w:line="276" w:lineRule="auto"/>
              <w:jc w:val="both"/>
              <w:rPr>
                <w:rFonts w:ascii="Bahnschrift Light SemiCondensed" w:hAnsi="Bahnschrift Light SemiCondensed" w:cs="Arial"/>
                <w:b/>
              </w:rPr>
            </w:pPr>
            <w:r w:rsidRPr="00FF7401">
              <w:rPr>
                <w:rFonts w:ascii="Bahnschrift Light SemiCondensed" w:hAnsi="Bahnschrift Light SemiCondensed" w:cs="Arial"/>
                <w:b/>
              </w:rPr>
              <w:t>(47) 3370-0427</w:t>
            </w:r>
          </w:p>
        </w:tc>
      </w:tr>
      <w:tr w:rsidR="007919CE" w:rsidRPr="00B9105C" w14:paraId="7DA51A43" w14:textId="77777777" w:rsidTr="0057344E">
        <w:tc>
          <w:tcPr>
            <w:tcW w:w="1701" w:type="dxa"/>
          </w:tcPr>
          <w:p w14:paraId="447691BA" w14:textId="77777777" w:rsidR="007919CE" w:rsidRPr="00FF7401" w:rsidRDefault="007919CE" w:rsidP="009958D8">
            <w:pPr>
              <w:spacing w:line="276" w:lineRule="auto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FF7401">
              <w:rPr>
                <w:rFonts w:ascii="Arial Narrow" w:hAnsi="Arial Narrow" w:cs="Arial"/>
                <w:sz w:val="20"/>
                <w:szCs w:val="20"/>
              </w:rPr>
              <w:t>Celular</w:t>
            </w:r>
          </w:p>
        </w:tc>
        <w:tc>
          <w:tcPr>
            <w:tcW w:w="5693" w:type="dxa"/>
            <w:vAlign w:val="center"/>
          </w:tcPr>
          <w:p w14:paraId="13C16750" w14:textId="77777777" w:rsidR="007919CE" w:rsidRPr="00FF7401" w:rsidRDefault="007919CE" w:rsidP="00B9105C">
            <w:pPr>
              <w:spacing w:line="276" w:lineRule="auto"/>
              <w:jc w:val="both"/>
              <w:rPr>
                <w:rFonts w:ascii="Bahnschrift Light SemiCondensed" w:hAnsi="Bahnschrift Light SemiCondensed" w:cs="Arial"/>
                <w:b/>
              </w:rPr>
            </w:pPr>
            <w:r w:rsidRPr="00FF7401">
              <w:rPr>
                <w:rFonts w:ascii="Bahnschrift Light SemiCondensed" w:hAnsi="Bahnschrift Light SemiCondensed" w:cs="Arial"/>
                <w:b/>
              </w:rPr>
              <w:t>(47) 99104-6510</w:t>
            </w:r>
          </w:p>
        </w:tc>
      </w:tr>
      <w:tr w:rsidR="007919CE" w:rsidRPr="00B9105C" w14:paraId="3A9A21B8" w14:textId="77777777" w:rsidTr="0057344E">
        <w:tc>
          <w:tcPr>
            <w:tcW w:w="1701" w:type="dxa"/>
          </w:tcPr>
          <w:p w14:paraId="41ED7101" w14:textId="77777777" w:rsidR="007919CE" w:rsidRPr="00FF7401" w:rsidRDefault="007919CE" w:rsidP="009958D8">
            <w:pPr>
              <w:spacing w:line="276" w:lineRule="auto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FF7401">
              <w:rPr>
                <w:rFonts w:ascii="Arial Narrow" w:hAnsi="Arial Narrow" w:cs="Arial"/>
                <w:sz w:val="20"/>
                <w:szCs w:val="20"/>
              </w:rPr>
              <w:t>Responsável</w:t>
            </w:r>
          </w:p>
        </w:tc>
        <w:tc>
          <w:tcPr>
            <w:tcW w:w="5693" w:type="dxa"/>
            <w:vAlign w:val="center"/>
          </w:tcPr>
          <w:p w14:paraId="4D150629" w14:textId="77777777" w:rsidR="007919CE" w:rsidRPr="00FF7401" w:rsidRDefault="007919CE" w:rsidP="00B9105C">
            <w:pPr>
              <w:spacing w:line="276" w:lineRule="auto"/>
              <w:jc w:val="both"/>
              <w:rPr>
                <w:rFonts w:ascii="Bahnschrift Light SemiCondensed" w:hAnsi="Bahnschrift Light SemiCondensed" w:cs="Arial"/>
                <w:b/>
              </w:rPr>
            </w:pPr>
            <w:r w:rsidRPr="00FF7401">
              <w:rPr>
                <w:rFonts w:ascii="Bahnschrift Light SemiCondensed" w:hAnsi="Bahnschrift Light SemiCondensed" w:cs="Arial"/>
                <w:b/>
              </w:rPr>
              <w:t>Denise Schiochet e Souza</w:t>
            </w:r>
          </w:p>
        </w:tc>
      </w:tr>
      <w:tr w:rsidR="007919CE" w:rsidRPr="00B9105C" w14:paraId="3844ED77" w14:textId="77777777" w:rsidTr="0057344E">
        <w:tc>
          <w:tcPr>
            <w:tcW w:w="1701" w:type="dxa"/>
          </w:tcPr>
          <w:p w14:paraId="460C6CFB" w14:textId="77777777" w:rsidR="007919CE" w:rsidRPr="00FF7401" w:rsidRDefault="007919CE" w:rsidP="009958D8">
            <w:pPr>
              <w:spacing w:line="276" w:lineRule="auto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FF7401">
              <w:rPr>
                <w:rFonts w:ascii="Arial Narrow" w:hAnsi="Arial Narrow" w:cs="Arial"/>
                <w:sz w:val="20"/>
                <w:szCs w:val="20"/>
              </w:rPr>
              <w:t>E-mail</w:t>
            </w:r>
          </w:p>
        </w:tc>
        <w:tc>
          <w:tcPr>
            <w:tcW w:w="5693" w:type="dxa"/>
            <w:vAlign w:val="center"/>
          </w:tcPr>
          <w:p w14:paraId="65BDAA8E" w14:textId="77777777" w:rsidR="007919CE" w:rsidRPr="00FF7401" w:rsidRDefault="007919CE" w:rsidP="00B9105C">
            <w:pPr>
              <w:spacing w:line="276" w:lineRule="auto"/>
              <w:jc w:val="both"/>
              <w:rPr>
                <w:rFonts w:ascii="Bahnschrift Light SemiCondensed" w:hAnsi="Bahnschrift Light SemiCondensed" w:cs="Arial"/>
                <w:b/>
              </w:rPr>
            </w:pPr>
            <w:r w:rsidRPr="00FF7401">
              <w:rPr>
                <w:rFonts w:ascii="Bahnschrift Light SemiCondensed" w:hAnsi="Bahnschrift Light SemiCondensed" w:cs="Arial"/>
                <w:b/>
              </w:rPr>
              <w:t>projetoasemente@gmail.com</w:t>
            </w:r>
          </w:p>
        </w:tc>
      </w:tr>
      <w:tr w:rsidR="007919CE" w:rsidRPr="00B9105C" w14:paraId="09FBCFE7" w14:textId="77777777" w:rsidTr="0057344E">
        <w:tc>
          <w:tcPr>
            <w:tcW w:w="1701" w:type="dxa"/>
          </w:tcPr>
          <w:p w14:paraId="4756CCF1" w14:textId="77777777" w:rsidR="007919CE" w:rsidRPr="00FF7401" w:rsidRDefault="007919CE" w:rsidP="009958D8">
            <w:pPr>
              <w:spacing w:line="276" w:lineRule="auto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FF7401">
              <w:rPr>
                <w:rFonts w:ascii="Arial Narrow" w:hAnsi="Arial Narrow" w:cs="Arial"/>
                <w:sz w:val="20"/>
                <w:szCs w:val="20"/>
              </w:rPr>
              <w:t>Banco</w:t>
            </w:r>
          </w:p>
        </w:tc>
        <w:tc>
          <w:tcPr>
            <w:tcW w:w="5693" w:type="dxa"/>
            <w:vAlign w:val="center"/>
          </w:tcPr>
          <w:p w14:paraId="680103CD" w14:textId="77777777" w:rsidR="007919CE" w:rsidRPr="00FF7401" w:rsidRDefault="007919CE" w:rsidP="00B9105C">
            <w:pPr>
              <w:spacing w:line="276" w:lineRule="auto"/>
              <w:jc w:val="both"/>
              <w:rPr>
                <w:rFonts w:ascii="Bahnschrift Light SemiCondensed" w:hAnsi="Bahnschrift Light SemiCondensed" w:cs="Arial"/>
                <w:b/>
              </w:rPr>
            </w:pPr>
            <w:r w:rsidRPr="00FF7401">
              <w:rPr>
                <w:rFonts w:ascii="Bahnschrift Light SemiCondensed" w:hAnsi="Bahnschrift Light SemiCondensed" w:cs="Arial"/>
                <w:b/>
              </w:rPr>
              <w:t>SICREDI Norte SC | Agência: 2602 | Conta Corrente: 09624-9</w:t>
            </w:r>
          </w:p>
        </w:tc>
      </w:tr>
      <w:tr w:rsidR="007919CE" w:rsidRPr="00B9105C" w14:paraId="13D36297" w14:textId="77777777" w:rsidTr="0057344E">
        <w:tc>
          <w:tcPr>
            <w:tcW w:w="1701" w:type="dxa"/>
          </w:tcPr>
          <w:p w14:paraId="1C639122" w14:textId="77777777" w:rsidR="007919CE" w:rsidRPr="00FF7401" w:rsidRDefault="007919CE" w:rsidP="009958D8">
            <w:pPr>
              <w:spacing w:line="276" w:lineRule="auto"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FF7401">
              <w:rPr>
                <w:rFonts w:ascii="Arial Narrow" w:hAnsi="Arial Narrow" w:cs="Arial"/>
                <w:sz w:val="20"/>
                <w:szCs w:val="20"/>
              </w:rPr>
              <w:t>Atividade principal</w:t>
            </w:r>
          </w:p>
        </w:tc>
        <w:tc>
          <w:tcPr>
            <w:tcW w:w="5693" w:type="dxa"/>
            <w:vAlign w:val="center"/>
          </w:tcPr>
          <w:p w14:paraId="76A99544" w14:textId="77777777" w:rsidR="009958D8" w:rsidRPr="00FF7401" w:rsidRDefault="007919CE" w:rsidP="00B9105C">
            <w:pPr>
              <w:spacing w:line="276" w:lineRule="auto"/>
              <w:jc w:val="both"/>
              <w:rPr>
                <w:rFonts w:ascii="Bahnschrift Light SemiCondensed" w:hAnsi="Bahnschrift Light SemiCondensed" w:cs="Arial"/>
                <w:b/>
              </w:rPr>
            </w:pPr>
            <w:r w:rsidRPr="00FF7401">
              <w:rPr>
                <w:rFonts w:ascii="Bahnschrift Light SemiCondensed" w:hAnsi="Bahnschrift Light SemiCondensed" w:cs="Arial"/>
                <w:b/>
              </w:rPr>
              <w:t xml:space="preserve">94.99-5-00 - Atividades associativas </w:t>
            </w:r>
          </w:p>
          <w:p w14:paraId="32C39261" w14:textId="368A674C" w:rsidR="007919CE" w:rsidRPr="00FF7401" w:rsidRDefault="007919CE" w:rsidP="00B9105C">
            <w:pPr>
              <w:spacing w:line="276" w:lineRule="auto"/>
              <w:jc w:val="both"/>
              <w:rPr>
                <w:rFonts w:ascii="Bahnschrift Light SemiCondensed" w:hAnsi="Bahnschrift Light SemiCondensed" w:cs="Arial"/>
                <w:b/>
              </w:rPr>
            </w:pPr>
            <w:r w:rsidRPr="00FF7401">
              <w:rPr>
                <w:rFonts w:ascii="Bahnschrift Light SemiCondensed" w:hAnsi="Bahnschrift Light SemiCondensed" w:cs="Arial"/>
                <w:b/>
              </w:rPr>
              <w:t>não especificadas anteriormente</w:t>
            </w:r>
          </w:p>
        </w:tc>
      </w:tr>
    </w:tbl>
    <w:p w14:paraId="2F79FC0B" w14:textId="46333F51" w:rsidR="000E58AB" w:rsidRDefault="000E58AB" w:rsidP="009958D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6381F40E" w14:textId="2ADB4F28" w:rsidR="000E58AB" w:rsidRDefault="000E58AB" w:rsidP="006D1222">
      <w:pPr>
        <w:pStyle w:val="CabealhodoSumrio"/>
        <w:rPr>
          <w:rFonts w:ascii="Arial" w:hAnsi="Arial" w:cs="Arial"/>
          <w:b/>
          <w:sz w:val="24"/>
          <w:szCs w:val="24"/>
        </w:rPr>
      </w:pPr>
    </w:p>
    <w:sectPr w:rsidR="000E58AB" w:rsidSect="00D261D2">
      <w:headerReference w:type="even" r:id="rId22"/>
      <w:headerReference w:type="default" r:id="rId23"/>
      <w:pgSz w:w="8419" w:h="11906" w:orient="landscape" w:code="9"/>
      <w:pgMar w:top="1134" w:right="567" w:bottom="567" w:left="567" w:header="284" w:footer="284" w:gutter="0"/>
      <w:cols w:space="113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7BAB1" w14:textId="77777777" w:rsidR="00D261D2" w:rsidRDefault="00D261D2" w:rsidP="00BE1256">
      <w:pPr>
        <w:spacing w:after="0" w:line="240" w:lineRule="auto"/>
      </w:pPr>
      <w:r>
        <w:separator/>
      </w:r>
    </w:p>
  </w:endnote>
  <w:endnote w:type="continuationSeparator" w:id="0">
    <w:p w14:paraId="21EF4E46" w14:textId="77777777" w:rsidR="00D261D2" w:rsidRDefault="00D261D2" w:rsidP="00BE1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B1101" w14:textId="77777777" w:rsidR="008B3C79" w:rsidRDefault="008B3C7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AAAD7" w14:textId="77777777" w:rsidR="008B3C79" w:rsidRDefault="008B3C7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ABA95" w14:textId="77777777" w:rsidR="008B3C79" w:rsidRDefault="008B3C7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4E72D" w14:textId="77777777" w:rsidR="00D261D2" w:rsidRDefault="00D261D2" w:rsidP="00BE1256">
      <w:pPr>
        <w:spacing w:after="0" w:line="240" w:lineRule="auto"/>
      </w:pPr>
      <w:r>
        <w:separator/>
      </w:r>
    </w:p>
  </w:footnote>
  <w:footnote w:type="continuationSeparator" w:id="0">
    <w:p w14:paraId="18EB77CD" w14:textId="77777777" w:rsidR="00D261D2" w:rsidRDefault="00D261D2" w:rsidP="00BE1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737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9"/>
      <w:gridCol w:w="6662"/>
    </w:tblGrid>
    <w:tr w:rsidR="00354E42" w:rsidRPr="00784C02" w14:paraId="4BE77BA2" w14:textId="77777777" w:rsidTr="00354E42">
      <w:tc>
        <w:tcPr>
          <w:tcW w:w="709" w:type="dxa"/>
        </w:tcPr>
        <w:p w14:paraId="02B30784" w14:textId="2D7E960F" w:rsidR="00354E42" w:rsidRPr="00784C02" w:rsidRDefault="00354E42" w:rsidP="00354E42">
          <w:pPr>
            <w:pStyle w:val="Cabealho"/>
            <w:rPr>
              <w:rFonts w:ascii="Arial Narrow" w:hAnsi="Arial Narrow"/>
              <w:b/>
              <w:bCs/>
            </w:rPr>
          </w:pPr>
        </w:p>
      </w:tc>
      <w:tc>
        <w:tcPr>
          <w:tcW w:w="6662" w:type="dxa"/>
        </w:tcPr>
        <w:p w14:paraId="2934066E" w14:textId="6A49D508" w:rsidR="00354E42" w:rsidRPr="00784C02" w:rsidRDefault="00354E42" w:rsidP="00354E42">
          <w:pPr>
            <w:pStyle w:val="Cabealho"/>
            <w:jc w:val="right"/>
            <w:rPr>
              <w:b/>
              <w:bCs/>
            </w:rPr>
          </w:pPr>
        </w:p>
      </w:tc>
    </w:tr>
  </w:tbl>
  <w:p w14:paraId="338C0A4B" w14:textId="77777777" w:rsidR="00354E42" w:rsidRDefault="00354E4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91"/>
      <w:gridCol w:w="1184"/>
    </w:tblGrid>
    <w:tr w:rsidR="00217D7A" w14:paraId="0271E1A3" w14:textId="77777777" w:rsidTr="00784C02">
      <w:tc>
        <w:tcPr>
          <w:tcW w:w="6091" w:type="dxa"/>
        </w:tcPr>
        <w:p w14:paraId="2792D166" w14:textId="15823182" w:rsidR="00217D7A" w:rsidRPr="00784C02" w:rsidRDefault="00217D7A" w:rsidP="00784C02">
          <w:pPr>
            <w:pStyle w:val="Cabealho"/>
            <w:rPr>
              <w:rFonts w:ascii="Arial Narrow" w:hAnsi="Arial Narrow"/>
              <w:b/>
              <w:bCs/>
            </w:rPr>
          </w:pPr>
        </w:p>
      </w:tc>
      <w:tc>
        <w:tcPr>
          <w:tcW w:w="1184" w:type="dxa"/>
        </w:tcPr>
        <w:p w14:paraId="4677F153" w14:textId="52294D2A" w:rsidR="00217D7A" w:rsidRPr="00784C02" w:rsidRDefault="00217D7A" w:rsidP="00784C02">
          <w:pPr>
            <w:pStyle w:val="Cabealho"/>
            <w:jc w:val="right"/>
            <w:rPr>
              <w:b/>
              <w:bCs/>
            </w:rPr>
          </w:pPr>
        </w:p>
      </w:tc>
    </w:tr>
  </w:tbl>
  <w:p w14:paraId="1801AA49" w14:textId="6B6FF9BF" w:rsidR="00217D7A" w:rsidRPr="00784C02" w:rsidRDefault="00217D7A" w:rsidP="00784C0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1AA26" w14:textId="77777777" w:rsidR="008B3C79" w:rsidRDefault="008B3C79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737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  <w:gridCol w:w="567"/>
    </w:tblGrid>
    <w:tr w:rsidR="00354E42" w:rsidRPr="00784C02" w14:paraId="39560D0D" w14:textId="77777777" w:rsidTr="0027541D">
      <w:tc>
        <w:tcPr>
          <w:tcW w:w="6804" w:type="dxa"/>
        </w:tcPr>
        <w:p w14:paraId="577125CC" w14:textId="159579BA" w:rsidR="00354E42" w:rsidRPr="00784C02" w:rsidRDefault="0027541D" w:rsidP="00354E42">
          <w:pPr>
            <w:pStyle w:val="Cabealho"/>
            <w:rPr>
              <w:rFonts w:ascii="Arial Narrow" w:hAnsi="Arial Narrow"/>
              <w:b/>
              <w:bCs/>
            </w:rPr>
          </w:pPr>
          <w:r w:rsidRPr="00AE0BE3">
            <w:rPr>
              <w:rFonts w:ascii="Arial Narrow" w:hAnsi="Arial Narrow"/>
              <w:b/>
              <w:bCs/>
              <w:color w:val="808080" w:themeColor="background1" w:themeShade="80"/>
            </w:rPr>
            <w:t xml:space="preserve">Regimento Interno </w:t>
          </w:r>
          <w:r w:rsidRPr="00265EDA">
            <w:rPr>
              <w:rFonts w:ascii="Arial Narrow" w:hAnsi="Arial Narrow"/>
              <w:b/>
              <w:bCs/>
              <w:color w:val="C00000"/>
            </w:rPr>
            <w:t>202</w:t>
          </w:r>
          <w:r w:rsidR="008B3C79">
            <w:rPr>
              <w:rFonts w:ascii="Arial Narrow" w:hAnsi="Arial Narrow"/>
              <w:b/>
              <w:bCs/>
              <w:color w:val="C00000"/>
            </w:rPr>
            <w:t>4</w:t>
          </w:r>
          <w:r w:rsidRPr="00265EDA">
            <w:rPr>
              <w:rFonts w:ascii="Arial Narrow" w:hAnsi="Arial Narrow"/>
              <w:b/>
              <w:bCs/>
              <w:color w:val="C00000"/>
            </w:rPr>
            <w:t xml:space="preserve"> </w:t>
          </w:r>
          <w:r w:rsidRPr="00AE0BE3">
            <w:rPr>
              <w:rFonts w:ascii="Arial Narrow" w:hAnsi="Arial Narrow"/>
              <w:b/>
              <w:bCs/>
              <w:color w:val="808080" w:themeColor="background1" w:themeShade="80"/>
            </w:rPr>
            <w:t xml:space="preserve">| Associação </w:t>
          </w:r>
          <w:r w:rsidRPr="00AE0BE3">
            <w:rPr>
              <w:rFonts w:ascii="Arial Narrow" w:hAnsi="Arial Narrow"/>
              <w:b/>
              <w:bCs/>
              <w:color w:val="385623" w:themeColor="accent6" w:themeShade="80"/>
            </w:rPr>
            <w:t>Projeto a Semente</w:t>
          </w:r>
        </w:p>
      </w:tc>
      <w:tc>
        <w:tcPr>
          <w:tcW w:w="567" w:type="dxa"/>
        </w:tcPr>
        <w:p w14:paraId="2AC3EC89" w14:textId="3D29049C" w:rsidR="00354E42" w:rsidRPr="00784C02" w:rsidRDefault="0027541D" w:rsidP="00354E42">
          <w:pPr>
            <w:pStyle w:val="Cabealho"/>
            <w:jc w:val="right"/>
            <w:rPr>
              <w:b/>
              <w:bCs/>
            </w:rPr>
          </w:pPr>
          <w:r w:rsidRPr="00784C02">
            <w:rPr>
              <w:b/>
              <w:bCs/>
              <w:sz w:val="24"/>
              <w:szCs w:val="24"/>
            </w:rPr>
            <w:fldChar w:fldCharType="begin"/>
          </w:r>
          <w:r w:rsidRPr="00784C02">
            <w:rPr>
              <w:b/>
              <w:bCs/>
              <w:sz w:val="24"/>
              <w:szCs w:val="24"/>
            </w:rPr>
            <w:instrText xml:space="preserve"> PAGE  \* Arabic  \* MERGEFORMAT </w:instrText>
          </w:r>
          <w:r w:rsidRPr="00784C02">
            <w:rPr>
              <w:b/>
              <w:bCs/>
              <w:sz w:val="24"/>
              <w:szCs w:val="24"/>
            </w:rPr>
            <w:fldChar w:fldCharType="separate"/>
          </w:r>
          <w:r>
            <w:rPr>
              <w:b/>
              <w:bCs/>
              <w:sz w:val="24"/>
              <w:szCs w:val="24"/>
            </w:rPr>
            <w:t>18</w:t>
          </w:r>
          <w:r w:rsidRPr="00784C02">
            <w:rPr>
              <w:b/>
              <w:bCs/>
              <w:sz w:val="24"/>
              <w:szCs w:val="24"/>
            </w:rPr>
            <w:fldChar w:fldCharType="end"/>
          </w:r>
          <w:r w:rsidR="00354E42">
            <w:rPr>
              <w:rFonts w:ascii="Arial Narrow" w:hAnsi="Arial Narrow"/>
              <w:b/>
              <w:bCs/>
              <w:color w:val="385623" w:themeColor="accent6" w:themeShade="80"/>
            </w:rPr>
            <w:t xml:space="preserve">  </w:t>
          </w:r>
        </w:p>
      </w:tc>
    </w:tr>
  </w:tbl>
  <w:p w14:paraId="353F77ED" w14:textId="77777777" w:rsidR="00354E42" w:rsidRDefault="00354E42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737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26"/>
      <w:gridCol w:w="6945"/>
    </w:tblGrid>
    <w:tr w:rsidR="00217D7A" w14:paraId="0673E011" w14:textId="77777777" w:rsidTr="0027541D">
      <w:tc>
        <w:tcPr>
          <w:tcW w:w="426" w:type="dxa"/>
        </w:tcPr>
        <w:p w14:paraId="13174DB5" w14:textId="2E9FAF9C" w:rsidR="00217D7A" w:rsidRPr="00784C02" w:rsidRDefault="0027541D" w:rsidP="00784C02">
          <w:pPr>
            <w:pStyle w:val="Cabealho"/>
            <w:rPr>
              <w:rFonts w:ascii="Arial Narrow" w:hAnsi="Arial Narrow"/>
              <w:b/>
              <w:bCs/>
            </w:rPr>
          </w:pPr>
          <w:r w:rsidRPr="00784C02">
            <w:rPr>
              <w:b/>
              <w:bCs/>
              <w:sz w:val="24"/>
              <w:szCs w:val="24"/>
            </w:rPr>
            <w:fldChar w:fldCharType="begin"/>
          </w:r>
          <w:r w:rsidRPr="00784C02">
            <w:rPr>
              <w:b/>
              <w:bCs/>
              <w:sz w:val="24"/>
              <w:szCs w:val="24"/>
            </w:rPr>
            <w:instrText xml:space="preserve"> PAGE  \* Arabic  \* MERGEFORMAT </w:instrText>
          </w:r>
          <w:r w:rsidRPr="00784C02">
            <w:rPr>
              <w:b/>
              <w:bCs/>
              <w:sz w:val="24"/>
              <w:szCs w:val="24"/>
            </w:rPr>
            <w:fldChar w:fldCharType="separate"/>
          </w:r>
          <w:r>
            <w:rPr>
              <w:b/>
              <w:bCs/>
              <w:sz w:val="24"/>
              <w:szCs w:val="24"/>
            </w:rPr>
            <w:t>17</w:t>
          </w:r>
          <w:r w:rsidRPr="00784C02">
            <w:rPr>
              <w:b/>
              <w:bCs/>
              <w:sz w:val="24"/>
              <w:szCs w:val="24"/>
            </w:rPr>
            <w:fldChar w:fldCharType="end"/>
          </w:r>
        </w:p>
      </w:tc>
      <w:tc>
        <w:tcPr>
          <w:tcW w:w="6945" w:type="dxa"/>
        </w:tcPr>
        <w:p w14:paraId="000CCF28" w14:textId="1126F35B" w:rsidR="00217D7A" w:rsidRPr="00784C02" w:rsidRDefault="0027541D" w:rsidP="00784C02">
          <w:pPr>
            <w:pStyle w:val="Cabealho"/>
            <w:jc w:val="right"/>
            <w:rPr>
              <w:b/>
              <w:bCs/>
            </w:rPr>
          </w:pPr>
          <w:r w:rsidRPr="00AE0BE3">
            <w:rPr>
              <w:rFonts w:ascii="Arial Narrow" w:hAnsi="Arial Narrow"/>
              <w:b/>
              <w:bCs/>
              <w:color w:val="808080" w:themeColor="background1" w:themeShade="80"/>
            </w:rPr>
            <w:t xml:space="preserve">Regimento Interno </w:t>
          </w:r>
          <w:r w:rsidRPr="00265EDA">
            <w:rPr>
              <w:rFonts w:ascii="Arial Narrow" w:hAnsi="Arial Narrow"/>
              <w:b/>
              <w:bCs/>
              <w:color w:val="C00000"/>
            </w:rPr>
            <w:t>202</w:t>
          </w:r>
          <w:r w:rsidR="008B3C79">
            <w:rPr>
              <w:rFonts w:ascii="Arial Narrow" w:hAnsi="Arial Narrow"/>
              <w:b/>
              <w:bCs/>
              <w:color w:val="C00000"/>
            </w:rPr>
            <w:t>4</w:t>
          </w:r>
          <w:r w:rsidRPr="00265EDA">
            <w:rPr>
              <w:rFonts w:ascii="Arial Narrow" w:hAnsi="Arial Narrow"/>
              <w:b/>
              <w:bCs/>
              <w:color w:val="C00000"/>
            </w:rPr>
            <w:t xml:space="preserve"> </w:t>
          </w:r>
          <w:r w:rsidRPr="00AE0BE3">
            <w:rPr>
              <w:rFonts w:ascii="Arial Narrow" w:hAnsi="Arial Narrow"/>
              <w:b/>
              <w:bCs/>
              <w:color w:val="808080" w:themeColor="background1" w:themeShade="80"/>
            </w:rPr>
            <w:t xml:space="preserve">| Associação </w:t>
          </w:r>
          <w:r w:rsidRPr="00AE0BE3">
            <w:rPr>
              <w:rFonts w:ascii="Arial Narrow" w:hAnsi="Arial Narrow"/>
              <w:b/>
              <w:bCs/>
              <w:color w:val="385623" w:themeColor="accent6" w:themeShade="80"/>
            </w:rPr>
            <w:t>Projeto a Semente</w:t>
          </w:r>
        </w:p>
      </w:tc>
    </w:tr>
  </w:tbl>
  <w:p w14:paraId="266797F0" w14:textId="77777777" w:rsidR="00217D7A" w:rsidRPr="00784C02" w:rsidRDefault="00217D7A" w:rsidP="00784C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16E9D"/>
    <w:multiLevelType w:val="hybridMultilevel"/>
    <w:tmpl w:val="D5EEC2F2"/>
    <w:lvl w:ilvl="0" w:tplc="53E86DE8">
      <w:start w:val="1"/>
      <w:numFmt w:val="decimal"/>
      <w:pStyle w:val="PargrafodaLista"/>
      <w:lvlText w:val="Art.%1º - "/>
      <w:lvlJc w:val="right"/>
      <w:pPr>
        <w:ind w:left="44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83" w:hanging="360"/>
      </w:pPr>
    </w:lvl>
    <w:lvl w:ilvl="2" w:tplc="0416001B" w:tentative="1">
      <w:start w:val="1"/>
      <w:numFmt w:val="lowerRoman"/>
      <w:lvlText w:val="%3."/>
      <w:lvlJc w:val="right"/>
      <w:pPr>
        <w:ind w:left="4003" w:hanging="180"/>
      </w:pPr>
    </w:lvl>
    <w:lvl w:ilvl="3" w:tplc="0416000F" w:tentative="1">
      <w:start w:val="1"/>
      <w:numFmt w:val="decimal"/>
      <w:lvlText w:val="%4."/>
      <w:lvlJc w:val="left"/>
      <w:pPr>
        <w:ind w:left="4723" w:hanging="360"/>
      </w:pPr>
    </w:lvl>
    <w:lvl w:ilvl="4" w:tplc="04160019" w:tentative="1">
      <w:start w:val="1"/>
      <w:numFmt w:val="lowerLetter"/>
      <w:lvlText w:val="%5."/>
      <w:lvlJc w:val="left"/>
      <w:pPr>
        <w:ind w:left="5443" w:hanging="360"/>
      </w:pPr>
    </w:lvl>
    <w:lvl w:ilvl="5" w:tplc="0416001B" w:tentative="1">
      <w:start w:val="1"/>
      <w:numFmt w:val="lowerRoman"/>
      <w:lvlText w:val="%6."/>
      <w:lvlJc w:val="right"/>
      <w:pPr>
        <w:ind w:left="6163" w:hanging="180"/>
      </w:pPr>
    </w:lvl>
    <w:lvl w:ilvl="6" w:tplc="0416000F" w:tentative="1">
      <w:start w:val="1"/>
      <w:numFmt w:val="decimal"/>
      <w:lvlText w:val="%7."/>
      <w:lvlJc w:val="left"/>
      <w:pPr>
        <w:ind w:left="6883" w:hanging="360"/>
      </w:pPr>
    </w:lvl>
    <w:lvl w:ilvl="7" w:tplc="04160019" w:tentative="1">
      <w:start w:val="1"/>
      <w:numFmt w:val="lowerLetter"/>
      <w:lvlText w:val="%8."/>
      <w:lvlJc w:val="left"/>
      <w:pPr>
        <w:ind w:left="7603" w:hanging="360"/>
      </w:pPr>
    </w:lvl>
    <w:lvl w:ilvl="8" w:tplc="0416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" w15:restartNumberingAfterBreak="0">
    <w:nsid w:val="11D437B9"/>
    <w:multiLevelType w:val="multilevel"/>
    <w:tmpl w:val="A10CC8A4"/>
    <w:styleLink w:val="Estilo2"/>
    <w:lvl w:ilvl="0">
      <w:start w:val="1"/>
      <w:numFmt w:val="decimal"/>
      <w:lvlText w:val="%1)"/>
      <w:lvlJc w:val="right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ED17317"/>
    <w:multiLevelType w:val="hybridMultilevel"/>
    <w:tmpl w:val="0DC222E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845980"/>
    <w:multiLevelType w:val="multilevel"/>
    <w:tmpl w:val="25B4AE1E"/>
    <w:lvl w:ilvl="0">
      <w:start w:val="1"/>
      <w:numFmt w:val="upperRoman"/>
      <w:pStyle w:val="Ttulo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2C0C7B1F"/>
    <w:multiLevelType w:val="hybridMultilevel"/>
    <w:tmpl w:val="706A1CE4"/>
    <w:lvl w:ilvl="0" w:tplc="AB3EE428">
      <w:start w:val="1"/>
      <w:numFmt w:val="decimal"/>
      <w:pStyle w:val="Paragrafo"/>
      <w:lvlText w:val="§%1º -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90BCE"/>
    <w:multiLevelType w:val="multilevel"/>
    <w:tmpl w:val="20ACD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3E7525"/>
    <w:multiLevelType w:val="hybridMultilevel"/>
    <w:tmpl w:val="D9D6723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172DC3"/>
    <w:multiLevelType w:val="multilevel"/>
    <w:tmpl w:val="C01C9198"/>
    <w:styleLink w:val="Estilo1"/>
    <w:lvl w:ilvl="0">
      <w:start w:val="1"/>
      <w:numFmt w:val="upperRoman"/>
      <w:lvlText w:val="%1."/>
      <w:lvlJc w:val="righ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715FFB"/>
    <w:multiLevelType w:val="hybridMultilevel"/>
    <w:tmpl w:val="EDFEC48C"/>
    <w:lvl w:ilvl="0" w:tplc="D4C2B13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302D20"/>
    <w:multiLevelType w:val="multilevel"/>
    <w:tmpl w:val="7B6A0472"/>
    <w:lvl w:ilvl="0">
      <w:start w:val="1"/>
      <w:numFmt w:val="upperRoman"/>
      <w:lvlText w:val="%1."/>
      <w:lvlJc w:val="right"/>
      <w:pPr>
        <w:ind w:left="1068" w:hanging="360"/>
      </w:pPr>
      <w:rPr>
        <w:rFonts w:ascii="Calibri" w:hAnsi="Calibri" w:hint="default"/>
        <w:b/>
        <w:i w:val="0"/>
        <w:caps/>
        <w:sz w:val="28"/>
      </w:rPr>
    </w:lvl>
    <w:lvl w:ilvl="1">
      <w:start w:val="1"/>
      <w:numFmt w:val="decimal"/>
      <w:pStyle w:val="Ttulo2"/>
      <w:lvlText w:val="Art.%2º - 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decimal"/>
      <w:pStyle w:val="Ttulo3"/>
      <w:lvlText w:val="§%3º. "/>
      <w:lvlJc w:val="left"/>
      <w:pPr>
        <w:ind w:left="1021" w:hanging="454"/>
      </w:pPr>
      <w:rPr>
        <w:rFonts w:ascii="Calibri" w:hAnsi="Calibri" w:hint="default"/>
        <w:b/>
        <w:i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6EE471E1"/>
    <w:multiLevelType w:val="multilevel"/>
    <w:tmpl w:val="A10CC8A4"/>
    <w:numStyleLink w:val="Estilo2"/>
  </w:abstractNum>
  <w:abstractNum w:abstractNumId="11" w15:restartNumberingAfterBreak="0">
    <w:nsid w:val="7EF37FA2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789007158">
    <w:abstractNumId w:val="8"/>
  </w:num>
  <w:num w:numId="2" w16cid:durableId="754324839">
    <w:abstractNumId w:val="5"/>
  </w:num>
  <w:num w:numId="3" w16cid:durableId="118914736">
    <w:abstractNumId w:val="6"/>
  </w:num>
  <w:num w:numId="4" w16cid:durableId="1323435343">
    <w:abstractNumId w:val="9"/>
  </w:num>
  <w:num w:numId="5" w16cid:durableId="144246909">
    <w:abstractNumId w:val="7"/>
  </w:num>
  <w:num w:numId="6" w16cid:durableId="224609994">
    <w:abstractNumId w:val="0"/>
  </w:num>
  <w:num w:numId="7" w16cid:durableId="418332903">
    <w:abstractNumId w:val="2"/>
  </w:num>
  <w:num w:numId="8" w16cid:durableId="74712710">
    <w:abstractNumId w:val="4"/>
  </w:num>
  <w:num w:numId="9" w16cid:durableId="1949311015">
    <w:abstractNumId w:val="4"/>
    <w:lvlOverride w:ilvl="0">
      <w:startOverride w:val="1"/>
    </w:lvlOverride>
  </w:num>
  <w:num w:numId="10" w16cid:durableId="1580405358">
    <w:abstractNumId w:val="4"/>
    <w:lvlOverride w:ilvl="0">
      <w:startOverride w:val="1"/>
    </w:lvlOverride>
  </w:num>
  <w:num w:numId="11" w16cid:durableId="949243763">
    <w:abstractNumId w:val="4"/>
    <w:lvlOverride w:ilvl="0">
      <w:startOverride w:val="1"/>
    </w:lvlOverride>
  </w:num>
  <w:num w:numId="12" w16cid:durableId="1516729310">
    <w:abstractNumId w:val="4"/>
    <w:lvlOverride w:ilvl="0">
      <w:startOverride w:val="1"/>
    </w:lvlOverride>
  </w:num>
  <w:num w:numId="13" w16cid:durableId="613053536">
    <w:abstractNumId w:val="4"/>
    <w:lvlOverride w:ilvl="0">
      <w:startOverride w:val="1"/>
    </w:lvlOverride>
  </w:num>
  <w:num w:numId="14" w16cid:durableId="446895918">
    <w:abstractNumId w:val="0"/>
    <w:lvlOverride w:ilvl="0">
      <w:lvl w:ilvl="0" w:tplc="53E86DE8">
        <w:start w:val="1"/>
        <w:numFmt w:val="decimal"/>
        <w:pStyle w:val="PargrafodaLista"/>
        <w:lvlText w:val="Art.%1º - "/>
        <w:lvlJc w:val="right"/>
        <w:pPr>
          <w:ind w:left="720" w:hanging="360"/>
        </w:pPr>
        <w:rPr>
          <w:rFonts w:hint="default"/>
        </w:rPr>
      </w:lvl>
    </w:lvlOverride>
    <w:lvlOverride w:ilvl="1">
      <w:lvl w:ilvl="1" w:tplc="04160019">
        <w:start w:val="1"/>
        <w:numFmt w:val="decimal"/>
        <w:lvlText w:val="§%2º - "/>
        <w:lvlJc w:val="left"/>
        <w:pPr>
          <w:ind w:left="1134" w:hanging="54"/>
        </w:pPr>
        <w:rPr>
          <w:rFonts w:hint="default"/>
        </w:rPr>
      </w:lvl>
    </w:lvlOverride>
    <w:lvlOverride w:ilvl="2">
      <w:lvl w:ilvl="2" w:tplc="0416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416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16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16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16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16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16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5" w16cid:durableId="1418330912">
    <w:abstractNumId w:val="9"/>
    <w:lvlOverride w:ilvl="0">
      <w:lvl w:ilvl="0">
        <w:start w:val="1"/>
        <w:numFmt w:val="upperRoman"/>
        <w:lvlText w:val="%1."/>
        <w:lvlJc w:val="right"/>
        <w:pPr>
          <w:ind w:left="1068" w:hanging="360"/>
        </w:pPr>
        <w:rPr>
          <w:rFonts w:ascii="Calibri" w:hAnsi="Calibri" w:hint="default"/>
          <w:b/>
          <w:i w:val="0"/>
          <w:caps/>
          <w:sz w:val="28"/>
        </w:rPr>
      </w:lvl>
    </w:lvlOverride>
    <w:lvlOverride w:ilvl="1">
      <w:lvl w:ilvl="1">
        <w:start w:val="1"/>
        <w:numFmt w:val="decimal"/>
        <w:pStyle w:val="Ttulo2"/>
        <w:lvlText w:val="Art.%2 - "/>
        <w:lvlJc w:val="left"/>
        <w:pPr>
          <w:ind w:left="1440" w:hanging="360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pStyle w:val="Ttulo3"/>
        <w:lvlText w:val="§%3 -"/>
        <w:lvlJc w:val="right"/>
        <w:pPr>
          <w:ind w:left="2160" w:hanging="180"/>
        </w:pPr>
        <w:rPr>
          <w:rFonts w:ascii="Calibri" w:hAnsi="Calibri" w:hint="default"/>
          <w:b/>
          <w:i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6" w16cid:durableId="557909431">
    <w:abstractNumId w:val="9"/>
    <w:lvlOverride w:ilvl="0">
      <w:lvl w:ilvl="0">
        <w:start w:val="1"/>
        <w:numFmt w:val="upperRoman"/>
        <w:lvlText w:val="%1."/>
        <w:lvlJc w:val="right"/>
        <w:pPr>
          <w:ind w:left="1068" w:hanging="360"/>
        </w:pPr>
        <w:rPr>
          <w:rFonts w:ascii="Calibri" w:hAnsi="Calibri" w:hint="default"/>
          <w:b/>
          <w:i w:val="0"/>
          <w:caps/>
          <w:sz w:val="28"/>
        </w:rPr>
      </w:lvl>
    </w:lvlOverride>
    <w:lvlOverride w:ilvl="1">
      <w:lvl w:ilvl="1">
        <w:start w:val="1"/>
        <w:numFmt w:val="decimal"/>
        <w:pStyle w:val="Ttulo2"/>
        <w:lvlText w:val="Art.%2 - "/>
        <w:lvlJc w:val="left"/>
        <w:pPr>
          <w:ind w:left="1440" w:hanging="360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pStyle w:val="Ttulo3"/>
        <w:lvlText w:val="§%3 -"/>
        <w:lvlJc w:val="right"/>
        <w:pPr>
          <w:ind w:left="2160" w:hanging="180"/>
        </w:pPr>
        <w:rPr>
          <w:rFonts w:ascii="Calibri" w:hAnsi="Calibri" w:hint="default"/>
          <w:b/>
          <w:i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7" w16cid:durableId="240219504">
    <w:abstractNumId w:val="9"/>
  </w:num>
  <w:num w:numId="18" w16cid:durableId="378088245">
    <w:abstractNumId w:val="9"/>
    <w:lvlOverride w:ilvl="0">
      <w:lvl w:ilvl="0">
        <w:start w:val="1"/>
        <w:numFmt w:val="upperRoman"/>
        <w:lvlText w:val="%1."/>
        <w:lvlJc w:val="right"/>
        <w:pPr>
          <w:ind w:left="1068" w:hanging="360"/>
        </w:pPr>
        <w:rPr>
          <w:rFonts w:ascii="Calibri" w:hAnsi="Calibri" w:hint="default"/>
          <w:b/>
          <w:i w:val="0"/>
          <w:caps/>
          <w:sz w:val="28"/>
        </w:rPr>
      </w:lvl>
    </w:lvlOverride>
    <w:lvlOverride w:ilvl="1">
      <w:lvl w:ilvl="1">
        <w:start w:val="1"/>
        <w:numFmt w:val="decimal"/>
        <w:pStyle w:val="Ttulo2"/>
        <w:lvlText w:val="Art.%2º - "/>
        <w:lvlJc w:val="left"/>
        <w:pPr>
          <w:ind w:left="1440" w:hanging="360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pStyle w:val="Ttulo3"/>
        <w:lvlText w:val="§%3º -"/>
        <w:lvlJc w:val="right"/>
        <w:pPr>
          <w:ind w:left="2160" w:hanging="180"/>
        </w:pPr>
        <w:rPr>
          <w:rFonts w:ascii="Calibri" w:hAnsi="Calibri" w:hint="default"/>
          <w:b/>
          <w:i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 w16cid:durableId="2001932219">
    <w:abstractNumId w:val="9"/>
    <w:lvlOverride w:ilvl="0">
      <w:lvl w:ilvl="0">
        <w:start w:val="1"/>
        <w:numFmt w:val="upperRoman"/>
        <w:lvlText w:val="%1."/>
        <w:lvlJc w:val="right"/>
        <w:pPr>
          <w:ind w:left="1068" w:hanging="360"/>
        </w:pPr>
        <w:rPr>
          <w:rFonts w:ascii="Calibri" w:hAnsi="Calibri" w:hint="default"/>
          <w:b/>
          <w:i w:val="0"/>
          <w:caps/>
          <w:sz w:val="28"/>
        </w:rPr>
      </w:lvl>
    </w:lvlOverride>
    <w:lvlOverride w:ilvl="1">
      <w:lvl w:ilvl="1">
        <w:start w:val="1"/>
        <w:numFmt w:val="decimal"/>
        <w:pStyle w:val="Ttulo2"/>
        <w:lvlText w:val="Art.%2º - "/>
        <w:lvlJc w:val="left"/>
        <w:pPr>
          <w:ind w:left="1440" w:hanging="360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pStyle w:val="Ttulo3"/>
        <w:lvlText w:val="§%3º -"/>
        <w:lvlJc w:val="right"/>
        <w:pPr>
          <w:ind w:left="2160" w:hanging="180"/>
        </w:pPr>
        <w:rPr>
          <w:rFonts w:ascii="Calibri" w:hAnsi="Calibri" w:hint="default"/>
          <w:b/>
          <w:i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0" w16cid:durableId="860123255">
    <w:abstractNumId w:val="9"/>
    <w:lvlOverride w:ilvl="0">
      <w:lvl w:ilvl="0">
        <w:start w:val="1"/>
        <w:numFmt w:val="upperRoman"/>
        <w:lvlText w:val="%1."/>
        <w:lvlJc w:val="right"/>
        <w:pPr>
          <w:ind w:left="1068" w:hanging="360"/>
        </w:pPr>
        <w:rPr>
          <w:rFonts w:ascii="Calibri" w:hAnsi="Calibri" w:hint="default"/>
          <w:b/>
          <w:i w:val="0"/>
          <w:caps/>
          <w:sz w:val="28"/>
        </w:rPr>
      </w:lvl>
    </w:lvlOverride>
    <w:lvlOverride w:ilvl="1">
      <w:lvl w:ilvl="1">
        <w:start w:val="1"/>
        <w:numFmt w:val="decimal"/>
        <w:pStyle w:val="Ttulo2"/>
        <w:lvlText w:val="Art.%2º - "/>
        <w:lvlJc w:val="left"/>
        <w:pPr>
          <w:ind w:left="1440" w:hanging="360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pStyle w:val="Ttulo3"/>
        <w:lvlText w:val="§%3º -"/>
        <w:lvlJc w:val="right"/>
        <w:pPr>
          <w:ind w:left="2160" w:hanging="180"/>
        </w:pPr>
        <w:rPr>
          <w:rFonts w:ascii="Calibri" w:hAnsi="Calibri" w:hint="default"/>
          <w:b/>
          <w:i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1" w16cid:durableId="924722638">
    <w:abstractNumId w:val="3"/>
  </w:num>
  <w:num w:numId="22" w16cid:durableId="387580608">
    <w:abstractNumId w:val="9"/>
    <w:lvlOverride w:ilvl="0">
      <w:lvl w:ilvl="0">
        <w:start w:val="1"/>
        <w:numFmt w:val="upperRoman"/>
        <w:lvlText w:val="%1."/>
        <w:lvlJc w:val="right"/>
        <w:pPr>
          <w:ind w:left="1068" w:hanging="360"/>
        </w:pPr>
        <w:rPr>
          <w:rFonts w:ascii="Calibri" w:hAnsi="Calibri" w:hint="default"/>
          <w:b/>
          <w:i w:val="0"/>
          <w:caps/>
          <w:sz w:val="28"/>
        </w:rPr>
      </w:lvl>
    </w:lvlOverride>
    <w:lvlOverride w:ilvl="1">
      <w:lvl w:ilvl="1">
        <w:start w:val="1"/>
        <w:numFmt w:val="decimal"/>
        <w:pStyle w:val="Ttulo2"/>
        <w:lvlText w:val="Art.%2º - "/>
        <w:lvlJc w:val="left"/>
        <w:pPr>
          <w:ind w:left="1440" w:hanging="360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pStyle w:val="Ttulo3"/>
        <w:lvlText w:val="§%3º -"/>
        <w:lvlJc w:val="right"/>
        <w:pPr>
          <w:ind w:left="2160" w:hanging="180"/>
        </w:pPr>
        <w:rPr>
          <w:rFonts w:ascii="Calibri" w:hAnsi="Calibri" w:hint="default"/>
          <w:b/>
          <w:i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3" w16cid:durableId="2003193056">
    <w:abstractNumId w:val="3"/>
    <w:lvlOverride w:ilvl="0">
      <w:lvl w:ilvl="0">
        <w:start w:val="1"/>
        <w:numFmt w:val="upperRoman"/>
        <w:pStyle w:val="Ttulo1"/>
        <w:lvlText w:val="%1."/>
        <w:lvlJc w:val="left"/>
        <w:pPr>
          <w:ind w:left="567" w:hanging="283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4" w16cid:durableId="1274820132">
    <w:abstractNumId w:val="3"/>
    <w:lvlOverride w:ilvl="0">
      <w:lvl w:ilvl="0">
        <w:start w:val="1"/>
        <w:numFmt w:val="upperRoman"/>
        <w:pStyle w:val="Ttulo1"/>
        <w:lvlText w:val="%1."/>
        <w:lvlJc w:val="left"/>
        <w:pPr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5" w16cid:durableId="1028679490">
    <w:abstractNumId w:val="9"/>
    <w:lvlOverride w:ilvl="0">
      <w:lvl w:ilvl="0">
        <w:start w:val="1"/>
        <w:numFmt w:val="upperRoman"/>
        <w:lvlText w:val="%1."/>
        <w:lvlJc w:val="right"/>
        <w:pPr>
          <w:ind w:left="1068" w:hanging="360"/>
        </w:pPr>
        <w:rPr>
          <w:rFonts w:ascii="Calibri" w:hAnsi="Calibri" w:hint="default"/>
          <w:b/>
          <w:i w:val="0"/>
          <w:caps/>
          <w:sz w:val="28"/>
        </w:rPr>
      </w:lvl>
    </w:lvlOverride>
    <w:lvlOverride w:ilvl="1">
      <w:lvl w:ilvl="1">
        <w:start w:val="1"/>
        <w:numFmt w:val="decimal"/>
        <w:pStyle w:val="Ttulo2"/>
        <w:lvlText w:val="Art.%2º - "/>
        <w:lvlJc w:val="left"/>
        <w:pPr>
          <w:ind w:left="851" w:hanging="567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pStyle w:val="Ttulo3"/>
        <w:lvlText w:val="§%3º - "/>
        <w:lvlJc w:val="left"/>
        <w:pPr>
          <w:ind w:left="1134" w:hanging="283"/>
        </w:pPr>
        <w:rPr>
          <w:rFonts w:ascii="Calibri" w:hAnsi="Calibri" w:hint="default"/>
          <w:b/>
          <w:i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6" w16cid:durableId="1038506873">
    <w:abstractNumId w:val="9"/>
  </w:num>
  <w:num w:numId="27" w16cid:durableId="609430943">
    <w:abstractNumId w:val="9"/>
    <w:lvlOverride w:ilvl="0">
      <w:lvl w:ilvl="0">
        <w:start w:val="1"/>
        <w:numFmt w:val="upperRoman"/>
        <w:lvlText w:val="%1."/>
        <w:lvlJc w:val="right"/>
        <w:pPr>
          <w:ind w:left="1068" w:hanging="360"/>
        </w:pPr>
        <w:rPr>
          <w:rFonts w:ascii="Calibri" w:hAnsi="Calibri" w:hint="default"/>
          <w:b/>
          <w:i w:val="0"/>
          <w:caps/>
          <w:sz w:val="28"/>
        </w:rPr>
      </w:lvl>
    </w:lvlOverride>
    <w:lvlOverride w:ilvl="1">
      <w:lvl w:ilvl="1">
        <w:start w:val="1"/>
        <w:numFmt w:val="decimal"/>
        <w:pStyle w:val="Ttulo2"/>
        <w:lvlText w:val="Art.%2º - "/>
        <w:lvlJc w:val="left"/>
        <w:pPr>
          <w:ind w:left="851" w:hanging="567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pStyle w:val="Ttulo3"/>
        <w:lvlText w:val="§%3º - "/>
        <w:lvlJc w:val="left"/>
        <w:pPr>
          <w:ind w:left="1418" w:hanging="567"/>
        </w:pPr>
        <w:rPr>
          <w:rFonts w:ascii="Calibri" w:hAnsi="Calibri" w:hint="default"/>
          <w:b/>
          <w:i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8" w16cid:durableId="749235993">
    <w:abstractNumId w:val="9"/>
    <w:lvlOverride w:ilvl="0">
      <w:lvl w:ilvl="0">
        <w:start w:val="1"/>
        <w:numFmt w:val="upperRoman"/>
        <w:lvlText w:val="%1."/>
        <w:lvlJc w:val="right"/>
        <w:pPr>
          <w:ind w:left="1068" w:hanging="360"/>
        </w:pPr>
        <w:rPr>
          <w:rFonts w:ascii="Calibri" w:hAnsi="Calibri" w:hint="default"/>
          <w:b/>
          <w:i w:val="0"/>
          <w:caps/>
          <w:sz w:val="28"/>
        </w:rPr>
      </w:lvl>
    </w:lvlOverride>
    <w:lvlOverride w:ilvl="1">
      <w:lvl w:ilvl="1">
        <w:start w:val="1"/>
        <w:numFmt w:val="decimal"/>
        <w:pStyle w:val="Ttulo2"/>
        <w:lvlText w:val="Art.%2º - "/>
        <w:lvlJc w:val="left"/>
        <w:pPr>
          <w:ind w:left="851" w:hanging="851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pStyle w:val="Ttulo3"/>
        <w:lvlText w:val="§%3º - "/>
        <w:lvlJc w:val="left"/>
        <w:pPr>
          <w:ind w:left="1418" w:hanging="851"/>
        </w:pPr>
        <w:rPr>
          <w:rFonts w:ascii="Calibri" w:hAnsi="Calibri" w:hint="default"/>
          <w:b/>
          <w:i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9" w16cid:durableId="377440382">
    <w:abstractNumId w:val="9"/>
  </w:num>
  <w:num w:numId="30" w16cid:durableId="403913791">
    <w:abstractNumId w:val="9"/>
    <w:lvlOverride w:ilvl="0">
      <w:lvl w:ilvl="0">
        <w:start w:val="1"/>
        <w:numFmt w:val="upperRoman"/>
        <w:lvlText w:val="%1."/>
        <w:lvlJc w:val="right"/>
        <w:pPr>
          <w:ind w:left="1068" w:hanging="360"/>
        </w:pPr>
        <w:rPr>
          <w:rFonts w:ascii="Calibri" w:hAnsi="Calibri" w:hint="default"/>
          <w:b/>
          <w:i w:val="0"/>
          <w:caps/>
          <w:sz w:val="28"/>
        </w:rPr>
      </w:lvl>
    </w:lvlOverride>
    <w:lvlOverride w:ilvl="1">
      <w:lvl w:ilvl="1">
        <w:start w:val="1"/>
        <w:numFmt w:val="decimal"/>
        <w:pStyle w:val="Ttulo2"/>
        <w:lvlText w:val="Art.%2º - "/>
        <w:lvlJc w:val="left"/>
        <w:pPr>
          <w:ind w:left="567" w:hanging="567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pStyle w:val="Ttulo3"/>
        <w:lvlText w:val="§%3º - "/>
        <w:lvlJc w:val="left"/>
        <w:pPr>
          <w:ind w:left="964" w:hanging="397"/>
        </w:pPr>
        <w:rPr>
          <w:rFonts w:ascii="Calibri" w:hAnsi="Calibri" w:hint="default"/>
          <w:b/>
          <w:i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31" w16cid:durableId="69424476">
    <w:abstractNumId w:val="1"/>
  </w:num>
  <w:num w:numId="32" w16cid:durableId="500897391">
    <w:abstractNumId w:val="10"/>
  </w:num>
  <w:num w:numId="33" w16cid:durableId="18941924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hyphenationZone w:val="425"/>
  <w:evenAndOddHeaders/>
  <w:drawingGridHorizontalSpacing w:val="110"/>
  <w:displayHorizontalDrawingGridEvery w:val="2"/>
  <w:displayVerticalDrawingGridEvery w:val="2"/>
  <w:characterSpacingControl w:val="doNotCompress"/>
  <w:printTwoOnOn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E36"/>
    <w:rsid w:val="00000144"/>
    <w:rsid w:val="000031D6"/>
    <w:rsid w:val="00006A6C"/>
    <w:rsid w:val="00010067"/>
    <w:rsid w:val="00010E77"/>
    <w:rsid w:val="00010E83"/>
    <w:rsid w:val="00014B49"/>
    <w:rsid w:val="000256C7"/>
    <w:rsid w:val="0002721C"/>
    <w:rsid w:val="000316F3"/>
    <w:rsid w:val="00033A03"/>
    <w:rsid w:val="00037BE5"/>
    <w:rsid w:val="00043CE6"/>
    <w:rsid w:val="00047774"/>
    <w:rsid w:val="00047A07"/>
    <w:rsid w:val="00060F83"/>
    <w:rsid w:val="000625B7"/>
    <w:rsid w:val="00074E6E"/>
    <w:rsid w:val="00080674"/>
    <w:rsid w:val="000806B9"/>
    <w:rsid w:val="00080FC9"/>
    <w:rsid w:val="000811E2"/>
    <w:rsid w:val="00081FFB"/>
    <w:rsid w:val="000918B2"/>
    <w:rsid w:val="00095A9C"/>
    <w:rsid w:val="00096E9D"/>
    <w:rsid w:val="00096ED1"/>
    <w:rsid w:val="00096F7A"/>
    <w:rsid w:val="00097962"/>
    <w:rsid w:val="000B4739"/>
    <w:rsid w:val="000B55CE"/>
    <w:rsid w:val="000B6056"/>
    <w:rsid w:val="000B749C"/>
    <w:rsid w:val="000B7CD3"/>
    <w:rsid w:val="000C2070"/>
    <w:rsid w:val="000C4957"/>
    <w:rsid w:val="000D08C9"/>
    <w:rsid w:val="000D49BB"/>
    <w:rsid w:val="000D6E3E"/>
    <w:rsid w:val="000D70F8"/>
    <w:rsid w:val="000E0EBC"/>
    <w:rsid w:val="000E58AB"/>
    <w:rsid w:val="000E7871"/>
    <w:rsid w:val="000F2A98"/>
    <w:rsid w:val="000F6853"/>
    <w:rsid w:val="00101E2E"/>
    <w:rsid w:val="00111F88"/>
    <w:rsid w:val="0011365C"/>
    <w:rsid w:val="00120705"/>
    <w:rsid w:val="00123752"/>
    <w:rsid w:val="00136C5B"/>
    <w:rsid w:val="001559FF"/>
    <w:rsid w:val="001579DB"/>
    <w:rsid w:val="00157F99"/>
    <w:rsid w:val="0016239B"/>
    <w:rsid w:val="00170AD2"/>
    <w:rsid w:val="00172FA3"/>
    <w:rsid w:val="00182C04"/>
    <w:rsid w:val="00183E7C"/>
    <w:rsid w:val="00193504"/>
    <w:rsid w:val="00193B77"/>
    <w:rsid w:val="001A12C8"/>
    <w:rsid w:val="001A2FDC"/>
    <w:rsid w:val="001B5F32"/>
    <w:rsid w:val="001B716F"/>
    <w:rsid w:val="001C137B"/>
    <w:rsid w:val="001C1A14"/>
    <w:rsid w:val="001C2A74"/>
    <w:rsid w:val="001D26A4"/>
    <w:rsid w:val="001D2D04"/>
    <w:rsid w:val="001E3A61"/>
    <w:rsid w:val="001F33C1"/>
    <w:rsid w:val="002002B8"/>
    <w:rsid w:val="00202567"/>
    <w:rsid w:val="002068E7"/>
    <w:rsid w:val="00210233"/>
    <w:rsid w:val="00217D7A"/>
    <w:rsid w:val="00220567"/>
    <w:rsid w:val="002210EA"/>
    <w:rsid w:val="00224D78"/>
    <w:rsid w:val="00230C4F"/>
    <w:rsid w:val="0023350B"/>
    <w:rsid w:val="00234385"/>
    <w:rsid w:val="00234750"/>
    <w:rsid w:val="00236D6D"/>
    <w:rsid w:val="0024006A"/>
    <w:rsid w:val="00245868"/>
    <w:rsid w:val="00246852"/>
    <w:rsid w:val="0024708A"/>
    <w:rsid w:val="0025340D"/>
    <w:rsid w:val="00253682"/>
    <w:rsid w:val="00265EDA"/>
    <w:rsid w:val="0027413E"/>
    <w:rsid w:val="0027541D"/>
    <w:rsid w:val="00276186"/>
    <w:rsid w:val="00281910"/>
    <w:rsid w:val="00286074"/>
    <w:rsid w:val="0028709F"/>
    <w:rsid w:val="0029147B"/>
    <w:rsid w:val="0029171D"/>
    <w:rsid w:val="00295BB8"/>
    <w:rsid w:val="00296E86"/>
    <w:rsid w:val="002A2527"/>
    <w:rsid w:val="002A6ADE"/>
    <w:rsid w:val="002B3B67"/>
    <w:rsid w:val="002B6B07"/>
    <w:rsid w:val="002C2349"/>
    <w:rsid w:val="002C32A7"/>
    <w:rsid w:val="002C4F72"/>
    <w:rsid w:val="002D1109"/>
    <w:rsid w:val="002D3335"/>
    <w:rsid w:val="002E2744"/>
    <w:rsid w:val="003061ED"/>
    <w:rsid w:val="003071B6"/>
    <w:rsid w:val="003114B8"/>
    <w:rsid w:val="003146E3"/>
    <w:rsid w:val="00330DD1"/>
    <w:rsid w:val="00351DF2"/>
    <w:rsid w:val="00352C7E"/>
    <w:rsid w:val="00354E42"/>
    <w:rsid w:val="003566B9"/>
    <w:rsid w:val="003700B1"/>
    <w:rsid w:val="0037640F"/>
    <w:rsid w:val="00380C18"/>
    <w:rsid w:val="00381D7C"/>
    <w:rsid w:val="00384596"/>
    <w:rsid w:val="003861C8"/>
    <w:rsid w:val="003863B2"/>
    <w:rsid w:val="00395948"/>
    <w:rsid w:val="003A13CE"/>
    <w:rsid w:val="003B7C63"/>
    <w:rsid w:val="003D2096"/>
    <w:rsid w:val="003D29F5"/>
    <w:rsid w:val="003D523C"/>
    <w:rsid w:val="003D6A05"/>
    <w:rsid w:val="003D72DD"/>
    <w:rsid w:val="003E0EC2"/>
    <w:rsid w:val="003E1748"/>
    <w:rsid w:val="003E49C3"/>
    <w:rsid w:val="003E6C11"/>
    <w:rsid w:val="003E7799"/>
    <w:rsid w:val="003F3288"/>
    <w:rsid w:val="003F7298"/>
    <w:rsid w:val="00401C10"/>
    <w:rsid w:val="004114C7"/>
    <w:rsid w:val="00412B49"/>
    <w:rsid w:val="0041613E"/>
    <w:rsid w:val="00424EA6"/>
    <w:rsid w:val="00425BE1"/>
    <w:rsid w:val="00437E9B"/>
    <w:rsid w:val="00441ECF"/>
    <w:rsid w:val="0044214E"/>
    <w:rsid w:val="00442369"/>
    <w:rsid w:val="0044465D"/>
    <w:rsid w:val="00444CF1"/>
    <w:rsid w:val="004533D2"/>
    <w:rsid w:val="00453A8C"/>
    <w:rsid w:val="00457C64"/>
    <w:rsid w:val="0046214C"/>
    <w:rsid w:val="00466A1F"/>
    <w:rsid w:val="00466FF9"/>
    <w:rsid w:val="004674EE"/>
    <w:rsid w:val="00475066"/>
    <w:rsid w:val="004765FD"/>
    <w:rsid w:val="00482378"/>
    <w:rsid w:val="00492ED9"/>
    <w:rsid w:val="004A004F"/>
    <w:rsid w:val="004A5C8E"/>
    <w:rsid w:val="004B1AAA"/>
    <w:rsid w:val="004C1233"/>
    <w:rsid w:val="004C19C6"/>
    <w:rsid w:val="004F05F0"/>
    <w:rsid w:val="004F1B07"/>
    <w:rsid w:val="004F2113"/>
    <w:rsid w:val="004F4F7F"/>
    <w:rsid w:val="00507311"/>
    <w:rsid w:val="00510D8B"/>
    <w:rsid w:val="00522BF9"/>
    <w:rsid w:val="0052769F"/>
    <w:rsid w:val="005307A1"/>
    <w:rsid w:val="0053694A"/>
    <w:rsid w:val="00536E04"/>
    <w:rsid w:val="005404D0"/>
    <w:rsid w:val="00541915"/>
    <w:rsid w:val="005447E2"/>
    <w:rsid w:val="005510C6"/>
    <w:rsid w:val="00551BC4"/>
    <w:rsid w:val="005576CD"/>
    <w:rsid w:val="005577B7"/>
    <w:rsid w:val="00561049"/>
    <w:rsid w:val="0056757C"/>
    <w:rsid w:val="00572885"/>
    <w:rsid w:val="0057344E"/>
    <w:rsid w:val="00576DF7"/>
    <w:rsid w:val="00580E6D"/>
    <w:rsid w:val="005958E9"/>
    <w:rsid w:val="00597514"/>
    <w:rsid w:val="005A5ADF"/>
    <w:rsid w:val="005B59D1"/>
    <w:rsid w:val="005B7AF1"/>
    <w:rsid w:val="005C2C68"/>
    <w:rsid w:val="005C633E"/>
    <w:rsid w:val="005C66F4"/>
    <w:rsid w:val="005D1B34"/>
    <w:rsid w:val="005D5578"/>
    <w:rsid w:val="005D58D8"/>
    <w:rsid w:val="005E0D3A"/>
    <w:rsid w:val="005E3C4D"/>
    <w:rsid w:val="005F4603"/>
    <w:rsid w:val="005F73E0"/>
    <w:rsid w:val="006002C1"/>
    <w:rsid w:val="00602976"/>
    <w:rsid w:val="00604098"/>
    <w:rsid w:val="00606DBB"/>
    <w:rsid w:val="00613976"/>
    <w:rsid w:val="00613E14"/>
    <w:rsid w:val="00617615"/>
    <w:rsid w:val="00621CB4"/>
    <w:rsid w:val="0062433D"/>
    <w:rsid w:val="0062437F"/>
    <w:rsid w:val="00624C4A"/>
    <w:rsid w:val="00632265"/>
    <w:rsid w:val="00633663"/>
    <w:rsid w:val="006426A2"/>
    <w:rsid w:val="00650CCF"/>
    <w:rsid w:val="00651220"/>
    <w:rsid w:val="006520F6"/>
    <w:rsid w:val="00652BD7"/>
    <w:rsid w:val="00652C90"/>
    <w:rsid w:val="006542B2"/>
    <w:rsid w:val="006574BA"/>
    <w:rsid w:val="0067091F"/>
    <w:rsid w:val="0068270D"/>
    <w:rsid w:val="00683DFD"/>
    <w:rsid w:val="00685092"/>
    <w:rsid w:val="00687069"/>
    <w:rsid w:val="00690B41"/>
    <w:rsid w:val="006953B2"/>
    <w:rsid w:val="00696DB1"/>
    <w:rsid w:val="006A4B61"/>
    <w:rsid w:val="006B124C"/>
    <w:rsid w:val="006B20B7"/>
    <w:rsid w:val="006B7EEB"/>
    <w:rsid w:val="006C07D9"/>
    <w:rsid w:val="006C18AC"/>
    <w:rsid w:val="006C29C8"/>
    <w:rsid w:val="006C43B2"/>
    <w:rsid w:val="006D00C7"/>
    <w:rsid w:val="006D1222"/>
    <w:rsid w:val="006D2450"/>
    <w:rsid w:val="006D30DE"/>
    <w:rsid w:val="006E4B70"/>
    <w:rsid w:val="006E5F8E"/>
    <w:rsid w:val="006E7311"/>
    <w:rsid w:val="006F0701"/>
    <w:rsid w:val="006F2ABD"/>
    <w:rsid w:val="006F3E2C"/>
    <w:rsid w:val="006F569A"/>
    <w:rsid w:val="006F68A5"/>
    <w:rsid w:val="00701510"/>
    <w:rsid w:val="0070339A"/>
    <w:rsid w:val="007102EC"/>
    <w:rsid w:val="00711137"/>
    <w:rsid w:val="007120D8"/>
    <w:rsid w:val="00713252"/>
    <w:rsid w:val="00714D5F"/>
    <w:rsid w:val="00715D64"/>
    <w:rsid w:val="00721FEB"/>
    <w:rsid w:val="00722406"/>
    <w:rsid w:val="0072317A"/>
    <w:rsid w:val="00733D7D"/>
    <w:rsid w:val="0074161A"/>
    <w:rsid w:val="007427F7"/>
    <w:rsid w:val="007444AB"/>
    <w:rsid w:val="00746D0A"/>
    <w:rsid w:val="00751BFB"/>
    <w:rsid w:val="00753A7B"/>
    <w:rsid w:val="00760712"/>
    <w:rsid w:val="00762AAF"/>
    <w:rsid w:val="0077135C"/>
    <w:rsid w:val="00784077"/>
    <w:rsid w:val="00784C02"/>
    <w:rsid w:val="007919CE"/>
    <w:rsid w:val="00792AAD"/>
    <w:rsid w:val="007944B8"/>
    <w:rsid w:val="00794CF2"/>
    <w:rsid w:val="007B196C"/>
    <w:rsid w:val="007B3F8B"/>
    <w:rsid w:val="007B546D"/>
    <w:rsid w:val="007C4357"/>
    <w:rsid w:val="007D0682"/>
    <w:rsid w:val="007D4C10"/>
    <w:rsid w:val="007E1D6F"/>
    <w:rsid w:val="007E2F6C"/>
    <w:rsid w:val="007E3EB9"/>
    <w:rsid w:val="007E4A02"/>
    <w:rsid w:val="007E5C2A"/>
    <w:rsid w:val="0080753A"/>
    <w:rsid w:val="00810E66"/>
    <w:rsid w:val="008127C9"/>
    <w:rsid w:val="00821216"/>
    <w:rsid w:val="00830922"/>
    <w:rsid w:val="00831128"/>
    <w:rsid w:val="00832750"/>
    <w:rsid w:val="00836DB4"/>
    <w:rsid w:val="00837A57"/>
    <w:rsid w:val="008420CE"/>
    <w:rsid w:val="00852057"/>
    <w:rsid w:val="00854EF6"/>
    <w:rsid w:val="00855924"/>
    <w:rsid w:val="00855C00"/>
    <w:rsid w:val="00860AA9"/>
    <w:rsid w:val="008642D1"/>
    <w:rsid w:val="00866F2C"/>
    <w:rsid w:val="00871F3F"/>
    <w:rsid w:val="00876378"/>
    <w:rsid w:val="00880FA4"/>
    <w:rsid w:val="00885006"/>
    <w:rsid w:val="0088763B"/>
    <w:rsid w:val="008905FC"/>
    <w:rsid w:val="008A4B56"/>
    <w:rsid w:val="008B3C79"/>
    <w:rsid w:val="008B77A7"/>
    <w:rsid w:val="008C06A1"/>
    <w:rsid w:val="008C20B2"/>
    <w:rsid w:val="008C35AD"/>
    <w:rsid w:val="008D338E"/>
    <w:rsid w:val="008D52B5"/>
    <w:rsid w:val="008E3128"/>
    <w:rsid w:val="008E404D"/>
    <w:rsid w:val="008E6088"/>
    <w:rsid w:val="00926145"/>
    <w:rsid w:val="00932CF0"/>
    <w:rsid w:val="009368F5"/>
    <w:rsid w:val="00945325"/>
    <w:rsid w:val="00945C85"/>
    <w:rsid w:val="009518A0"/>
    <w:rsid w:val="00955E25"/>
    <w:rsid w:val="00957E2B"/>
    <w:rsid w:val="00963F4B"/>
    <w:rsid w:val="00970D36"/>
    <w:rsid w:val="00972472"/>
    <w:rsid w:val="00980F5A"/>
    <w:rsid w:val="00985703"/>
    <w:rsid w:val="00986039"/>
    <w:rsid w:val="00992C58"/>
    <w:rsid w:val="009958D8"/>
    <w:rsid w:val="009A4E19"/>
    <w:rsid w:val="009A5540"/>
    <w:rsid w:val="009A6C65"/>
    <w:rsid w:val="009B1D51"/>
    <w:rsid w:val="009B4FED"/>
    <w:rsid w:val="009B51A9"/>
    <w:rsid w:val="009B61D4"/>
    <w:rsid w:val="009B7AB5"/>
    <w:rsid w:val="009B7FED"/>
    <w:rsid w:val="009C219B"/>
    <w:rsid w:val="009F076C"/>
    <w:rsid w:val="009F0D8A"/>
    <w:rsid w:val="009F4802"/>
    <w:rsid w:val="009F726A"/>
    <w:rsid w:val="00A04DE5"/>
    <w:rsid w:val="00A07A38"/>
    <w:rsid w:val="00A1013D"/>
    <w:rsid w:val="00A12DC9"/>
    <w:rsid w:val="00A26427"/>
    <w:rsid w:val="00A34A6C"/>
    <w:rsid w:val="00A37433"/>
    <w:rsid w:val="00A43622"/>
    <w:rsid w:val="00A442F7"/>
    <w:rsid w:val="00A452D0"/>
    <w:rsid w:val="00A54640"/>
    <w:rsid w:val="00A602B8"/>
    <w:rsid w:val="00A63704"/>
    <w:rsid w:val="00A72755"/>
    <w:rsid w:val="00A740C7"/>
    <w:rsid w:val="00A7504C"/>
    <w:rsid w:val="00A75691"/>
    <w:rsid w:val="00A826A2"/>
    <w:rsid w:val="00A84C86"/>
    <w:rsid w:val="00A87E36"/>
    <w:rsid w:val="00A93880"/>
    <w:rsid w:val="00AA3320"/>
    <w:rsid w:val="00AB1D86"/>
    <w:rsid w:val="00AB6A92"/>
    <w:rsid w:val="00AB742A"/>
    <w:rsid w:val="00AC5AA1"/>
    <w:rsid w:val="00AC6E96"/>
    <w:rsid w:val="00AC7E16"/>
    <w:rsid w:val="00AD2A76"/>
    <w:rsid w:val="00AE0187"/>
    <w:rsid w:val="00AE0BE3"/>
    <w:rsid w:val="00AE2C85"/>
    <w:rsid w:val="00AE365D"/>
    <w:rsid w:val="00AE4814"/>
    <w:rsid w:val="00AE7C49"/>
    <w:rsid w:val="00B00C7F"/>
    <w:rsid w:val="00B04859"/>
    <w:rsid w:val="00B05A21"/>
    <w:rsid w:val="00B075C7"/>
    <w:rsid w:val="00B10090"/>
    <w:rsid w:val="00B1257A"/>
    <w:rsid w:val="00B3074E"/>
    <w:rsid w:val="00B3416D"/>
    <w:rsid w:val="00B5471D"/>
    <w:rsid w:val="00B56B63"/>
    <w:rsid w:val="00B660B8"/>
    <w:rsid w:val="00B70461"/>
    <w:rsid w:val="00B713AE"/>
    <w:rsid w:val="00B71DCC"/>
    <w:rsid w:val="00B81A15"/>
    <w:rsid w:val="00B84D02"/>
    <w:rsid w:val="00B9105C"/>
    <w:rsid w:val="00B91DD9"/>
    <w:rsid w:val="00BA0CF7"/>
    <w:rsid w:val="00BA6B13"/>
    <w:rsid w:val="00BB04E0"/>
    <w:rsid w:val="00BC0A38"/>
    <w:rsid w:val="00BC6E68"/>
    <w:rsid w:val="00BD3135"/>
    <w:rsid w:val="00BD6A8A"/>
    <w:rsid w:val="00BD7911"/>
    <w:rsid w:val="00BE1256"/>
    <w:rsid w:val="00BE5A1E"/>
    <w:rsid w:val="00BF3D60"/>
    <w:rsid w:val="00BF58F7"/>
    <w:rsid w:val="00BF5B77"/>
    <w:rsid w:val="00C02C36"/>
    <w:rsid w:val="00C04231"/>
    <w:rsid w:val="00C05A7B"/>
    <w:rsid w:val="00C165D9"/>
    <w:rsid w:val="00C21BC0"/>
    <w:rsid w:val="00C31414"/>
    <w:rsid w:val="00C406FC"/>
    <w:rsid w:val="00C42685"/>
    <w:rsid w:val="00C42C4C"/>
    <w:rsid w:val="00C42FFC"/>
    <w:rsid w:val="00C52407"/>
    <w:rsid w:val="00C55991"/>
    <w:rsid w:val="00C637E9"/>
    <w:rsid w:val="00C63937"/>
    <w:rsid w:val="00C63D01"/>
    <w:rsid w:val="00C738F3"/>
    <w:rsid w:val="00C741F5"/>
    <w:rsid w:val="00C74417"/>
    <w:rsid w:val="00C767AE"/>
    <w:rsid w:val="00C80564"/>
    <w:rsid w:val="00C824DD"/>
    <w:rsid w:val="00C853C9"/>
    <w:rsid w:val="00C93AE1"/>
    <w:rsid w:val="00C9500F"/>
    <w:rsid w:val="00C960FA"/>
    <w:rsid w:val="00CA3EE3"/>
    <w:rsid w:val="00CC7515"/>
    <w:rsid w:val="00CF4965"/>
    <w:rsid w:val="00CF4A02"/>
    <w:rsid w:val="00CF4FCA"/>
    <w:rsid w:val="00D04D70"/>
    <w:rsid w:val="00D11E60"/>
    <w:rsid w:val="00D1627F"/>
    <w:rsid w:val="00D16B3A"/>
    <w:rsid w:val="00D20398"/>
    <w:rsid w:val="00D261D2"/>
    <w:rsid w:val="00D262CB"/>
    <w:rsid w:val="00D26988"/>
    <w:rsid w:val="00D30424"/>
    <w:rsid w:val="00D30FA2"/>
    <w:rsid w:val="00D32BD9"/>
    <w:rsid w:val="00D35156"/>
    <w:rsid w:val="00D44D12"/>
    <w:rsid w:val="00D50C9E"/>
    <w:rsid w:val="00D54D7F"/>
    <w:rsid w:val="00D6797C"/>
    <w:rsid w:val="00D76C7D"/>
    <w:rsid w:val="00D84257"/>
    <w:rsid w:val="00D86DE6"/>
    <w:rsid w:val="00D87463"/>
    <w:rsid w:val="00D91A7B"/>
    <w:rsid w:val="00D93683"/>
    <w:rsid w:val="00D93DBA"/>
    <w:rsid w:val="00DA45BB"/>
    <w:rsid w:val="00DA7B12"/>
    <w:rsid w:val="00DB1240"/>
    <w:rsid w:val="00DB5AC5"/>
    <w:rsid w:val="00DC575B"/>
    <w:rsid w:val="00DD0E30"/>
    <w:rsid w:val="00DD16F3"/>
    <w:rsid w:val="00DD257D"/>
    <w:rsid w:val="00DF137F"/>
    <w:rsid w:val="00DF190F"/>
    <w:rsid w:val="00E02322"/>
    <w:rsid w:val="00E0314D"/>
    <w:rsid w:val="00E1202A"/>
    <w:rsid w:val="00E16B49"/>
    <w:rsid w:val="00E16E84"/>
    <w:rsid w:val="00E23FCA"/>
    <w:rsid w:val="00E251EC"/>
    <w:rsid w:val="00E263B5"/>
    <w:rsid w:val="00E30286"/>
    <w:rsid w:val="00E33CD4"/>
    <w:rsid w:val="00E35B39"/>
    <w:rsid w:val="00E36FDB"/>
    <w:rsid w:val="00E407EA"/>
    <w:rsid w:val="00E4381D"/>
    <w:rsid w:val="00E45E12"/>
    <w:rsid w:val="00E5655D"/>
    <w:rsid w:val="00E6156A"/>
    <w:rsid w:val="00E7083F"/>
    <w:rsid w:val="00E7247E"/>
    <w:rsid w:val="00E76E9A"/>
    <w:rsid w:val="00E92958"/>
    <w:rsid w:val="00E92E2D"/>
    <w:rsid w:val="00E93292"/>
    <w:rsid w:val="00E96292"/>
    <w:rsid w:val="00E97C9E"/>
    <w:rsid w:val="00EB065A"/>
    <w:rsid w:val="00EB1F58"/>
    <w:rsid w:val="00EB37C7"/>
    <w:rsid w:val="00EB4772"/>
    <w:rsid w:val="00EB6043"/>
    <w:rsid w:val="00EB7877"/>
    <w:rsid w:val="00EC23A0"/>
    <w:rsid w:val="00ED209D"/>
    <w:rsid w:val="00EE043C"/>
    <w:rsid w:val="00EE1201"/>
    <w:rsid w:val="00EE1D5B"/>
    <w:rsid w:val="00EE208B"/>
    <w:rsid w:val="00EE2299"/>
    <w:rsid w:val="00EE5F47"/>
    <w:rsid w:val="00EF00C5"/>
    <w:rsid w:val="00EF1ED1"/>
    <w:rsid w:val="00EF25AD"/>
    <w:rsid w:val="00EF45A7"/>
    <w:rsid w:val="00F07E37"/>
    <w:rsid w:val="00F209C7"/>
    <w:rsid w:val="00F24FF2"/>
    <w:rsid w:val="00F25B62"/>
    <w:rsid w:val="00F30316"/>
    <w:rsid w:val="00F33874"/>
    <w:rsid w:val="00F349DD"/>
    <w:rsid w:val="00F47FF5"/>
    <w:rsid w:val="00F506A4"/>
    <w:rsid w:val="00F55A76"/>
    <w:rsid w:val="00F56920"/>
    <w:rsid w:val="00F66702"/>
    <w:rsid w:val="00F70A99"/>
    <w:rsid w:val="00F71D92"/>
    <w:rsid w:val="00F7535C"/>
    <w:rsid w:val="00F80193"/>
    <w:rsid w:val="00F852D1"/>
    <w:rsid w:val="00F905F3"/>
    <w:rsid w:val="00FA0E8F"/>
    <w:rsid w:val="00FA6072"/>
    <w:rsid w:val="00FA730B"/>
    <w:rsid w:val="00FA741C"/>
    <w:rsid w:val="00FA76C5"/>
    <w:rsid w:val="00FB3B3F"/>
    <w:rsid w:val="00FC108D"/>
    <w:rsid w:val="00FC1D69"/>
    <w:rsid w:val="00FC47A6"/>
    <w:rsid w:val="00FC63F4"/>
    <w:rsid w:val="00FD1336"/>
    <w:rsid w:val="00FD208F"/>
    <w:rsid w:val="00FD2328"/>
    <w:rsid w:val="00FD63A1"/>
    <w:rsid w:val="00FE0DDA"/>
    <w:rsid w:val="00FE3ED1"/>
    <w:rsid w:val="00FE50C7"/>
    <w:rsid w:val="00FF0E72"/>
    <w:rsid w:val="00FF20FD"/>
    <w:rsid w:val="00FF4526"/>
    <w:rsid w:val="00FF6DDF"/>
    <w:rsid w:val="00FF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7C9FC"/>
  <w15:chartTrackingRefBased/>
  <w15:docId w15:val="{7730AC09-5A4C-4F26-9821-B7AB4EAA0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442369"/>
    <w:pPr>
      <w:numPr>
        <w:numId w:val="24"/>
      </w:numPr>
      <w:tabs>
        <w:tab w:val="left" w:pos="567"/>
      </w:tabs>
      <w:spacing w:before="200" w:after="120" w:line="240" w:lineRule="auto"/>
      <w:jc w:val="both"/>
      <w:outlineLvl w:val="0"/>
    </w:pPr>
    <w:rPr>
      <w:b/>
      <w:bCs/>
      <w:caps/>
      <w:color w:val="385623" w:themeColor="accent6" w:themeShade="80"/>
      <w:sz w:val="24"/>
      <w:szCs w:val="28"/>
    </w:rPr>
  </w:style>
  <w:style w:type="paragraph" w:styleId="Ttulo2">
    <w:name w:val="heading 2"/>
    <w:link w:val="Ttulo2Char"/>
    <w:uiPriority w:val="9"/>
    <w:qFormat/>
    <w:rsid w:val="00FF7401"/>
    <w:pPr>
      <w:numPr>
        <w:ilvl w:val="1"/>
        <w:numId w:val="29"/>
      </w:numPr>
      <w:tabs>
        <w:tab w:val="left" w:pos="851"/>
      </w:tabs>
      <w:spacing w:after="0" w:line="252" w:lineRule="auto"/>
      <w:jc w:val="both"/>
      <w:outlineLvl w:val="1"/>
    </w:pPr>
    <w:rPr>
      <w:rFonts w:cstheme="minorHAnsi"/>
      <w:sz w:val="20"/>
      <w:szCs w:val="24"/>
    </w:rPr>
  </w:style>
  <w:style w:type="paragraph" w:styleId="Ttulo3">
    <w:name w:val="heading 3"/>
    <w:link w:val="Ttulo3Char"/>
    <w:uiPriority w:val="9"/>
    <w:qFormat/>
    <w:rsid w:val="00442369"/>
    <w:pPr>
      <w:numPr>
        <w:ilvl w:val="2"/>
        <w:numId w:val="29"/>
      </w:numPr>
      <w:spacing w:after="0" w:line="240" w:lineRule="auto"/>
      <w:jc w:val="both"/>
      <w:outlineLvl w:val="2"/>
    </w:pPr>
    <w:rPr>
      <w:rFonts w:cstheme="minorHAnsi"/>
      <w:sz w:val="20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25340D"/>
    <w:pPr>
      <w:numPr>
        <w:numId w:val="6"/>
      </w:numPr>
      <w:spacing w:before="120" w:after="120" w:line="240" w:lineRule="auto"/>
      <w:ind w:left="794" w:firstLine="0"/>
      <w:jc w:val="both"/>
    </w:pPr>
    <w:rPr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442369"/>
    <w:rPr>
      <w:b/>
      <w:bCs/>
      <w:caps/>
      <w:color w:val="385623" w:themeColor="accent6" w:themeShade="80"/>
      <w:sz w:val="24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F7401"/>
    <w:rPr>
      <w:rFonts w:cstheme="minorHAnsi"/>
      <w:sz w:val="20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442369"/>
    <w:rPr>
      <w:rFonts w:cstheme="minorHAnsi"/>
      <w:sz w:val="20"/>
      <w:szCs w:val="24"/>
    </w:rPr>
  </w:style>
  <w:style w:type="paragraph" w:customStyle="1" w:styleId="autor">
    <w:name w:val="autor"/>
    <w:basedOn w:val="Normal"/>
    <w:rsid w:val="006B7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6B7EEB"/>
    <w:rPr>
      <w:color w:val="0000FF"/>
      <w:u w:val="single"/>
    </w:rPr>
  </w:style>
  <w:style w:type="paragraph" w:customStyle="1" w:styleId="data">
    <w:name w:val="data"/>
    <w:basedOn w:val="Normal"/>
    <w:rsid w:val="006B7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desc">
    <w:name w:val="desc"/>
    <w:basedOn w:val="Fontepargpadro"/>
    <w:rsid w:val="006B7EEB"/>
  </w:style>
  <w:style w:type="paragraph" w:customStyle="1" w:styleId="aa">
    <w:name w:val="aa"/>
    <w:basedOn w:val="Normal"/>
    <w:rsid w:val="006B7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B7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6B7EEB"/>
    <w:rPr>
      <w:i/>
      <w:iCs/>
    </w:rPr>
  </w:style>
  <w:style w:type="character" w:styleId="Forte">
    <w:name w:val="Strong"/>
    <w:basedOn w:val="Fontepargpadro"/>
    <w:uiPriority w:val="22"/>
    <w:qFormat/>
    <w:rsid w:val="006B7EEB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819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1910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791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E12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1256"/>
  </w:style>
  <w:style w:type="paragraph" w:styleId="Rodap">
    <w:name w:val="footer"/>
    <w:basedOn w:val="Normal"/>
    <w:link w:val="RodapChar"/>
    <w:uiPriority w:val="99"/>
    <w:unhideWhenUsed/>
    <w:rsid w:val="00BE12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1256"/>
  </w:style>
  <w:style w:type="numbering" w:customStyle="1" w:styleId="Estilo1">
    <w:name w:val="Estilo1"/>
    <w:uiPriority w:val="99"/>
    <w:rsid w:val="00B9105C"/>
    <w:pPr>
      <w:numPr>
        <w:numId w:val="5"/>
      </w:numPr>
    </w:pPr>
  </w:style>
  <w:style w:type="paragraph" w:customStyle="1" w:styleId="Paragrafo">
    <w:name w:val="Paragrafo"/>
    <w:basedOn w:val="PargrafodaLista"/>
    <w:link w:val="ParagrafoChar"/>
    <w:qFormat/>
    <w:rsid w:val="00633663"/>
    <w:pPr>
      <w:numPr>
        <w:numId w:val="8"/>
      </w:numPr>
      <w:tabs>
        <w:tab w:val="left" w:pos="1134"/>
      </w:tabs>
      <w:spacing w:before="0" w:after="0"/>
      <w:ind w:left="924" w:hanging="357"/>
    </w:pPr>
  </w:style>
  <w:style w:type="paragraph" w:styleId="CabealhodoSumrio">
    <w:name w:val="TOC Heading"/>
    <w:basedOn w:val="Ttulo1"/>
    <w:next w:val="Normal"/>
    <w:uiPriority w:val="39"/>
    <w:unhideWhenUsed/>
    <w:qFormat/>
    <w:rsid w:val="000E58AB"/>
    <w:pPr>
      <w:keepNext/>
      <w:keepLines/>
      <w:numPr>
        <w:numId w:val="0"/>
      </w:numPr>
      <w:tabs>
        <w:tab w:val="clear" w:pos="567"/>
      </w:tabs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2F5496" w:themeColor="accent1" w:themeShade="BF"/>
      <w:sz w:val="32"/>
      <w:szCs w:val="32"/>
      <w:lang w:eastAsia="pt-BR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C55991"/>
    <w:rPr>
      <w:sz w:val="24"/>
      <w:szCs w:val="24"/>
    </w:rPr>
  </w:style>
  <w:style w:type="character" w:customStyle="1" w:styleId="ParagrafoChar">
    <w:name w:val="Paragrafo Char"/>
    <w:basedOn w:val="PargrafodaListaChar"/>
    <w:link w:val="Paragrafo"/>
    <w:rsid w:val="00633663"/>
    <w:rPr>
      <w:sz w:val="24"/>
      <w:szCs w:val="24"/>
    </w:rPr>
  </w:style>
  <w:style w:type="paragraph" w:styleId="Sumrio1">
    <w:name w:val="toc 1"/>
    <w:basedOn w:val="Normal"/>
    <w:next w:val="Normal"/>
    <w:autoRedefine/>
    <w:uiPriority w:val="39"/>
    <w:unhideWhenUsed/>
    <w:rsid w:val="00354E42"/>
    <w:pPr>
      <w:tabs>
        <w:tab w:val="left" w:pos="680"/>
        <w:tab w:val="right" w:leader="dot" w:pos="7275"/>
      </w:tabs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0E58AB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unhideWhenUsed/>
    <w:rsid w:val="000E58AB"/>
    <w:pPr>
      <w:spacing w:after="100"/>
      <w:ind w:left="440"/>
    </w:pPr>
  </w:style>
  <w:style w:type="paragraph" w:styleId="Sumrio4">
    <w:name w:val="toc 4"/>
    <w:basedOn w:val="Normal"/>
    <w:next w:val="Normal"/>
    <w:autoRedefine/>
    <w:uiPriority w:val="39"/>
    <w:unhideWhenUsed/>
    <w:rsid w:val="000E58AB"/>
    <w:pPr>
      <w:spacing w:after="100"/>
      <w:ind w:left="660"/>
    </w:pPr>
    <w:rPr>
      <w:rFonts w:eastAsiaTheme="minorEastAsia"/>
      <w:lang w:eastAsia="pt-BR"/>
    </w:rPr>
  </w:style>
  <w:style w:type="paragraph" w:styleId="Sumrio5">
    <w:name w:val="toc 5"/>
    <w:basedOn w:val="Normal"/>
    <w:next w:val="Normal"/>
    <w:autoRedefine/>
    <w:uiPriority w:val="39"/>
    <w:unhideWhenUsed/>
    <w:rsid w:val="000E58AB"/>
    <w:pPr>
      <w:spacing w:after="100"/>
      <w:ind w:left="880"/>
    </w:pPr>
    <w:rPr>
      <w:rFonts w:eastAsiaTheme="minorEastAsia"/>
      <w:lang w:eastAsia="pt-BR"/>
    </w:rPr>
  </w:style>
  <w:style w:type="paragraph" w:styleId="Sumrio6">
    <w:name w:val="toc 6"/>
    <w:basedOn w:val="Normal"/>
    <w:next w:val="Normal"/>
    <w:autoRedefine/>
    <w:uiPriority w:val="39"/>
    <w:unhideWhenUsed/>
    <w:rsid w:val="000E58AB"/>
    <w:pPr>
      <w:spacing w:after="100"/>
      <w:ind w:left="1100"/>
    </w:pPr>
    <w:rPr>
      <w:rFonts w:eastAsiaTheme="minorEastAsia"/>
      <w:lang w:eastAsia="pt-BR"/>
    </w:rPr>
  </w:style>
  <w:style w:type="paragraph" w:styleId="Sumrio7">
    <w:name w:val="toc 7"/>
    <w:basedOn w:val="Normal"/>
    <w:next w:val="Normal"/>
    <w:autoRedefine/>
    <w:uiPriority w:val="39"/>
    <w:unhideWhenUsed/>
    <w:rsid w:val="000E58AB"/>
    <w:pPr>
      <w:spacing w:after="100"/>
      <w:ind w:left="1320"/>
    </w:pPr>
    <w:rPr>
      <w:rFonts w:eastAsiaTheme="minorEastAsia"/>
      <w:lang w:eastAsia="pt-BR"/>
    </w:rPr>
  </w:style>
  <w:style w:type="paragraph" w:styleId="Sumrio8">
    <w:name w:val="toc 8"/>
    <w:basedOn w:val="Normal"/>
    <w:next w:val="Normal"/>
    <w:autoRedefine/>
    <w:uiPriority w:val="39"/>
    <w:unhideWhenUsed/>
    <w:rsid w:val="000E58AB"/>
    <w:pPr>
      <w:spacing w:after="100"/>
      <w:ind w:left="1540"/>
    </w:pPr>
    <w:rPr>
      <w:rFonts w:eastAsiaTheme="minorEastAsia"/>
      <w:lang w:eastAsia="pt-BR"/>
    </w:rPr>
  </w:style>
  <w:style w:type="paragraph" w:styleId="Sumrio9">
    <w:name w:val="toc 9"/>
    <w:basedOn w:val="Normal"/>
    <w:next w:val="Normal"/>
    <w:autoRedefine/>
    <w:uiPriority w:val="39"/>
    <w:unhideWhenUsed/>
    <w:rsid w:val="000E58AB"/>
    <w:pPr>
      <w:spacing w:after="100"/>
      <w:ind w:left="1760"/>
    </w:pPr>
    <w:rPr>
      <w:rFonts w:eastAsiaTheme="minorEastAsia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0E58AB"/>
    <w:rPr>
      <w:color w:val="605E5C"/>
      <w:shd w:val="clear" w:color="auto" w:fill="E1DFDD"/>
    </w:rPr>
  </w:style>
  <w:style w:type="numbering" w:customStyle="1" w:styleId="Estilo2">
    <w:name w:val="Estilo2"/>
    <w:uiPriority w:val="99"/>
    <w:rsid w:val="00217D7A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0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556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98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08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69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CCCCCC"/>
                            <w:left w:val="single" w:sz="6" w:space="8" w:color="CCCCCC"/>
                            <w:bottom w:val="single" w:sz="6" w:space="4" w:color="CCCCCC"/>
                            <w:right w:val="single" w:sz="6" w:space="8" w:color="CCCCCC"/>
                          </w:divBdr>
                        </w:div>
                        <w:div w:id="34743039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101303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04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870575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89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84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17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78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s://jus.com.br/tudo/direitos-humanos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yperlink" Target="https://jus.com.br/artigos/trabalhador-voluntari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header" Target="header5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Relationship Id="rId22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91E56-96DD-446D-845B-52726DCEC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1872</TotalTime>
  <Pages>20</Pages>
  <Words>6141</Words>
  <Characters>33164</Characters>
  <Application>Microsoft Office Word</Application>
  <DocSecurity>0</DocSecurity>
  <Lines>276</Lines>
  <Paragraphs>78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Schiochet e Souza</dc:creator>
  <cp:keywords/>
  <dc:description/>
  <cp:lastModifiedBy>Denise Schiochet e Souza</cp:lastModifiedBy>
  <cp:revision>19</cp:revision>
  <cp:lastPrinted>2020-08-31T11:16:00Z</cp:lastPrinted>
  <dcterms:created xsi:type="dcterms:W3CDTF">2020-10-27T13:01:00Z</dcterms:created>
  <dcterms:modified xsi:type="dcterms:W3CDTF">2025-01-13T18:21:00Z</dcterms:modified>
</cp:coreProperties>
</file>